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60264" w14:textId="1CCA72BA" w:rsidR="004930C8" w:rsidRDefault="004930C8" w:rsidP="004930C8">
      <w:pPr>
        <w:pStyle w:val="Ttulo"/>
        <w:rPr>
          <w:rFonts w:ascii="Arial" w:hAnsi="Arial" w:cs="Arial"/>
          <w:b w:val="0"/>
          <w:color w:val="404040"/>
          <w:sz w:val="10"/>
          <w:szCs w:val="10"/>
        </w:rPr>
      </w:pPr>
    </w:p>
    <w:p w14:paraId="1DA0139A" w14:textId="17993E36" w:rsidR="006F772B" w:rsidRDefault="00475B67" w:rsidP="004930C8">
      <w:pPr>
        <w:pStyle w:val="Ttulo"/>
        <w:rPr>
          <w:rFonts w:ascii="Arial" w:hAnsi="Arial" w:cs="Arial"/>
          <w:b w:val="0"/>
          <w:color w:val="404040"/>
          <w:sz w:val="10"/>
          <w:szCs w:val="10"/>
        </w:rPr>
      </w:pPr>
      <w:r w:rsidRPr="00C84A1B">
        <w:rPr>
          <w:rFonts w:ascii="Arial" w:hAnsi="Arial" w:cs="Arial"/>
          <w:b w:val="0"/>
          <w:noProof/>
          <w:color w:val="000000"/>
          <w:sz w:val="10"/>
          <w:szCs w:val="10"/>
          <w:lang w:eastAsia="es-AR"/>
        </w:rPr>
        <mc:AlternateContent>
          <mc:Choice Requires="wps">
            <w:drawing>
              <wp:anchor distT="0" distB="0" distL="114300" distR="114300" simplePos="0" relativeHeight="251657216" behindDoc="0" locked="0" layoutInCell="1" allowOverlap="1" wp14:anchorId="43228669" wp14:editId="15FC5907">
                <wp:simplePos x="0" y="0"/>
                <wp:positionH relativeFrom="margin">
                  <wp:posOffset>-439178</wp:posOffset>
                </wp:positionH>
                <wp:positionV relativeFrom="margin">
                  <wp:posOffset>214598</wp:posOffset>
                </wp:positionV>
                <wp:extent cx="6840220" cy="9859201"/>
                <wp:effectExtent l="19050" t="19050" r="17780" b="2794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9859201"/>
                        </a:xfrm>
                        <a:prstGeom prst="roundRect">
                          <a:avLst>
                            <a:gd name="adj" fmla="val 4968"/>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A0BCC" id="AutoShape 6" o:spid="_x0000_s1026" style="position:absolute;margin-left:-34.6pt;margin-top:16.9pt;width:538.6pt;height:776.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32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" filled="f" strokeweight="3pt">
                <w10:wrap anchorx="margin" anchory="margin"/>
              </v:roundrect>
            </w:pict>
          </mc:Fallback>
        </mc:AlternateContent>
      </w:r>
    </w:p>
    <w:p w14:paraId="67029862" w14:textId="699CD9DD" w:rsidR="006F772B" w:rsidRDefault="006F772B" w:rsidP="004930C8">
      <w:pPr>
        <w:pStyle w:val="Ttulo"/>
        <w:rPr>
          <w:rFonts w:ascii="Arial" w:hAnsi="Arial" w:cs="Arial"/>
          <w:b w:val="0"/>
          <w:color w:val="404040"/>
          <w:sz w:val="10"/>
          <w:szCs w:val="10"/>
        </w:rPr>
      </w:pPr>
    </w:p>
    <w:p w14:paraId="2B52267E" w14:textId="51D29B36" w:rsidR="004930C8" w:rsidRPr="00C84A1B" w:rsidRDefault="004930C8" w:rsidP="005B38E5">
      <w:pPr>
        <w:pStyle w:val="Ttulo"/>
        <w:jc w:val="left"/>
        <w:rPr>
          <w:rFonts w:ascii="Arial" w:hAnsi="Arial" w:cs="Arial"/>
          <w:b w:val="0"/>
          <w:color w:val="404040"/>
          <w:sz w:val="10"/>
          <w:szCs w:val="10"/>
        </w:rPr>
      </w:pPr>
    </w:p>
    <w:p w14:paraId="1AD1C9A7" w14:textId="77777777" w:rsidR="006F772B" w:rsidRPr="006F772B" w:rsidRDefault="006F772B" w:rsidP="006F772B">
      <w:pPr>
        <w:pStyle w:val="Ttulo"/>
        <w:rPr>
          <w:rFonts w:ascii="Arial" w:hAnsi="Arial" w:cs="Arial"/>
          <w:b w:val="0"/>
          <w:color w:val="404040"/>
          <w:sz w:val="12"/>
          <w:szCs w:val="12"/>
        </w:rPr>
      </w:pPr>
      <w:r w:rsidRPr="006F772B">
        <w:rPr>
          <w:rFonts w:ascii="Arial" w:hAnsi="Arial" w:cs="Arial"/>
          <w:noProof/>
          <w:sz w:val="12"/>
          <w:szCs w:val="12"/>
        </w:rPr>
        <w:drawing>
          <wp:anchor distT="0" distB="0" distL="114300" distR="114300" simplePos="0" relativeHeight="251663360" behindDoc="0" locked="0" layoutInCell="1" allowOverlap="1" wp14:anchorId="783F82F5" wp14:editId="378FD855">
            <wp:simplePos x="0" y="0"/>
            <wp:positionH relativeFrom="column">
              <wp:posOffset>2400300</wp:posOffset>
            </wp:positionH>
            <wp:positionV relativeFrom="paragraph">
              <wp:posOffset>279400</wp:posOffset>
            </wp:positionV>
            <wp:extent cx="1377950" cy="540385"/>
            <wp:effectExtent l="0" t="0" r="0" b="0"/>
            <wp:wrapTopAndBottom/>
            <wp:docPr id="7" name="Imagen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7950" cy="540385"/>
                    </a:xfrm>
                    <a:prstGeom prst="rect">
                      <a:avLst/>
                    </a:prstGeom>
                    <a:noFill/>
                  </pic:spPr>
                </pic:pic>
              </a:graphicData>
            </a:graphic>
            <wp14:sizeRelH relativeFrom="page">
              <wp14:pctWidth>0</wp14:pctWidth>
            </wp14:sizeRelH>
            <wp14:sizeRelV relativeFrom="page">
              <wp14:pctHeight>0</wp14:pctHeight>
            </wp14:sizeRelV>
          </wp:anchor>
        </w:drawing>
      </w:r>
      <w:r w:rsidRPr="006F772B">
        <w:rPr>
          <w:rFonts w:ascii="Arial" w:hAnsi="Arial" w:cs="Arial"/>
          <w:b w:val="0"/>
          <w:color w:val="404040"/>
          <w:sz w:val="12"/>
          <w:szCs w:val="12"/>
        </w:rPr>
        <w:t>AVISO DE SUSCRIPCIÓN</w:t>
      </w:r>
    </w:p>
    <w:p w14:paraId="7D31BD7E" w14:textId="77777777" w:rsidR="006F772B" w:rsidRPr="006F772B" w:rsidRDefault="006F772B" w:rsidP="006F772B">
      <w:pPr>
        <w:pStyle w:val="Ttulo"/>
        <w:jc w:val="both"/>
        <w:rPr>
          <w:rFonts w:ascii="Arial" w:hAnsi="Arial" w:cs="Arial"/>
          <w:sz w:val="12"/>
          <w:szCs w:val="12"/>
        </w:rPr>
      </w:pPr>
    </w:p>
    <w:p w14:paraId="4CAE6CE9" w14:textId="77777777" w:rsidR="006F772B" w:rsidRPr="006F772B" w:rsidRDefault="006F772B" w:rsidP="005B38E5">
      <w:pPr>
        <w:pStyle w:val="Ttulo"/>
        <w:rPr>
          <w:rFonts w:ascii="Arial" w:hAnsi="Arial" w:cs="Arial"/>
          <w:b w:val="0"/>
          <w:color w:val="404040"/>
          <w:sz w:val="12"/>
          <w:szCs w:val="12"/>
        </w:rPr>
      </w:pPr>
    </w:p>
    <w:p w14:paraId="11C130C2" w14:textId="1327FC5B" w:rsidR="004930C8" w:rsidRPr="00475B67" w:rsidRDefault="004930C8" w:rsidP="00475B67">
      <w:pPr>
        <w:pStyle w:val="Encabezado"/>
        <w:jc w:val="both"/>
        <w:rPr>
          <w:rFonts w:ascii="Arial" w:hAnsi="Arial" w:cs="Arial"/>
          <w:sz w:val="12"/>
          <w:szCs w:val="12"/>
        </w:rPr>
      </w:pPr>
      <w:r w:rsidRPr="00F6410E">
        <w:rPr>
          <w:rFonts w:ascii="Arial" w:hAnsi="Arial" w:cs="Arial"/>
          <w:sz w:val="12"/>
          <w:szCs w:val="12"/>
        </w:rPr>
        <w:t>Se comunica al público inversor en general que PAN AMERICAN ENERGY</w:t>
      </w:r>
      <w:r w:rsidR="00D5794A" w:rsidRPr="00F6410E">
        <w:rPr>
          <w:rFonts w:ascii="Arial" w:hAnsi="Arial" w:cs="Arial"/>
          <w:sz w:val="12"/>
          <w:szCs w:val="12"/>
        </w:rPr>
        <w:t>, S.L.</w:t>
      </w:r>
      <w:r w:rsidRPr="00F6410E">
        <w:rPr>
          <w:rFonts w:ascii="Arial" w:hAnsi="Arial" w:cs="Arial"/>
          <w:sz w:val="12"/>
          <w:szCs w:val="12"/>
        </w:rPr>
        <w:t>, SUCURSAL ARGENTINA (la “</w:t>
      </w:r>
      <w:r w:rsidRPr="00F6410E">
        <w:rPr>
          <w:rFonts w:ascii="Arial" w:hAnsi="Arial" w:cs="Arial"/>
          <w:b/>
          <w:sz w:val="12"/>
          <w:szCs w:val="12"/>
        </w:rPr>
        <w:t>Sucursal</w:t>
      </w:r>
      <w:r w:rsidRPr="00F6410E">
        <w:rPr>
          <w:rFonts w:ascii="Arial" w:hAnsi="Arial" w:cs="Arial"/>
          <w:sz w:val="12"/>
          <w:szCs w:val="12"/>
        </w:rPr>
        <w:t>” o la “</w:t>
      </w:r>
      <w:r w:rsidRPr="00F6410E">
        <w:rPr>
          <w:rFonts w:ascii="Arial" w:hAnsi="Arial" w:cs="Arial"/>
          <w:b/>
          <w:sz w:val="12"/>
          <w:szCs w:val="12"/>
        </w:rPr>
        <w:t>Emisora</w:t>
      </w:r>
      <w:r w:rsidRPr="006F772B">
        <w:rPr>
          <w:rFonts w:ascii="Arial" w:hAnsi="Arial" w:cs="Arial"/>
          <w:sz w:val="12"/>
          <w:szCs w:val="12"/>
        </w:rPr>
        <w:t>”)</w:t>
      </w:r>
      <w:r w:rsidR="005831F5" w:rsidRPr="006F772B">
        <w:rPr>
          <w:rFonts w:ascii="Arial" w:hAnsi="Arial" w:cs="Arial"/>
          <w:sz w:val="12"/>
          <w:szCs w:val="12"/>
        </w:rPr>
        <w:t xml:space="preserve">, registrada como emisor frecuente bajo el Registro N°12 otorgado por la Disposición N°DI-2020-34-APN-GE#CNV de fecha 3 de julio de 2020 y </w:t>
      </w:r>
      <w:r w:rsidR="00F00179" w:rsidRPr="006F772B">
        <w:rPr>
          <w:rFonts w:ascii="Arial" w:hAnsi="Arial" w:cs="Arial"/>
          <w:sz w:val="12"/>
          <w:szCs w:val="12"/>
        </w:rPr>
        <w:t xml:space="preserve">la </w:t>
      </w:r>
      <w:r w:rsidR="005831F5" w:rsidRPr="006F772B">
        <w:rPr>
          <w:rFonts w:ascii="Arial" w:hAnsi="Arial" w:cs="Arial"/>
          <w:sz w:val="12"/>
          <w:szCs w:val="12"/>
        </w:rPr>
        <w:t>Disposición N°DI-2020-42-APN-GE#CNV de fecha 4 de septiembre de 2020 de la Gerente de Emisoras de la Comisión Nacional de Valores (“</w:t>
      </w:r>
      <w:r w:rsidR="005831F5" w:rsidRPr="006F772B">
        <w:rPr>
          <w:rFonts w:ascii="Arial" w:hAnsi="Arial" w:cs="Arial"/>
          <w:b/>
          <w:sz w:val="12"/>
          <w:szCs w:val="12"/>
        </w:rPr>
        <w:t>CNV</w:t>
      </w:r>
      <w:r w:rsidR="005831F5" w:rsidRPr="006F772B">
        <w:rPr>
          <w:rFonts w:ascii="Arial" w:hAnsi="Arial" w:cs="Arial"/>
          <w:sz w:val="12"/>
          <w:szCs w:val="12"/>
        </w:rPr>
        <w:t>”),</w:t>
      </w:r>
      <w:r w:rsidRPr="00F6410E">
        <w:rPr>
          <w:rFonts w:ascii="Arial" w:hAnsi="Arial" w:cs="Arial"/>
          <w:sz w:val="12"/>
          <w:szCs w:val="12"/>
        </w:rPr>
        <w:t xml:space="preserve"> ofrece en suscripción</w:t>
      </w:r>
      <w:r w:rsidR="005831F5" w:rsidRPr="006F772B">
        <w:rPr>
          <w:rFonts w:ascii="Arial" w:hAnsi="Arial" w:cs="Arial"/>
          <w:sz w:val="12"/>
          <w:szCs w:val="12"/>
        </w:rPr>
        <w:t>: (i)</w:t>
      </w:r>
      <w:r w:rsidR="005831F5" w:rsidRPr="00F6410E">
        <w:rPr>
          <w:rFonts w:ascii="Arial" w:hAnsi="Arial" w:cs="Arial"/>
          <w:sz w:val="12"/>
          <w:szCs w:val="12"/>
        </w:rPr>
        <w:t xml:space="preserve"> obligaciones negociables clase </w:t>
      </w:r>
      <w:r w:rsidR="00DF72E6">
        <w:rPr>
          <w:rFonts w:ascii="Arial" w:hAnsi="Arial" w:cs="Arial"/>
          <w:sz w:val="12"/>
          <w:szCs w:val="12"/>
        </w:rPr>
        <w:t>7</w:t>
      </w:r>
      <w:r w:rsidR="00EA5EAA" w:rsidRPr="006F772B">
        <w:rPr>
          <w:rFonts w:ascii="Arial" w:hAnsi="Arial" w:cs="Arial"/>
          <w:sz w:val="12"/>
          <w:szCs w:val="12"/>
        </w:rPr>
        <w:t xml:space="preserve"> adicionales</w:t>
      </w:r>
      <w:r w:rsidR="005831F5" w:rsidRPr="006F772B">
        <w:rPr>
          <w:rFonts w:ascii="Arial" w:hAnsi="Arial" w:cs="Arial"/>
          <w:sz w:val="12"/>
          <w:szCs w:val="12"/>
        </w:rPr>
        <w:t xml:space="preserve"> </w:t>
      </w:r>
      <w:r w:rsidR="00DF72E6">
        <w:rPr>
          <w:rFonts w:ascii="Arial" w:hAnsi="Arial" w:cs="Arial"/>
          <w:sz w:val="12"/>
          <w:szCs w:val="12"/>
        </w:rPr>
        <w:t xml:space="preserve">denominadas en Dólares Estadounidenses, a ser suscriptas, integradas y pagaderas en Pesos al tipo de cambio que se especifica en </w:t>
      </w:r>
      <w:r w:rsidR="00475B67">
        <w:rPr>
          <w:rFonts w:ascii="Arial" w:hAnsi="Arial" w:cs="Arial"/>
          <w:sz w:val="12"/>
          <w:szCs w:val="12"/>
        </w:rPr>
        <w:t xml:space="preserve">el </w:t>
      </w:r>
      <w:r w:rsidR="00475B67" w:rsidRPr="00475B67">
        <w:rPr>
          <w:rFonts w:ascii="Arial" w:hAnsi="Arial" w:cs="Arial"/>
          <w:sz w:val="12"/>
          <w:szCs w:val="12"/>
        </w:rPr>
        <w:t>Suplemento de las ONs Clase 7 Adicionales</w:t>
      </w:r>
      <w:r w:rsidR="00DF72E6">
        <w:rPr>
          <w:rFonts w:ascii="Arial" w:hAnsi="Arial" w:cs="Arial"/>
          <w:sz w:val="12"/>
          <w:szCs w:val="12"/>
        </w:rPr>
        <w:t xml:space="preserve"> (según se define más adelante) </w:t>
      </w:r>
      <w:r w:rsidR="005831F5" w:rsidRPr="00F6410E">
        <w:rPr>
          <w:rFonts w:ascii="Arial" w:hAnsi="Arial" w:cs="Arial"/>
          <w:sz w:val="12"/>
          <w:szCs w:val="12"/>
        </w:rPr>
        <w:t xml:space="preserve">a </w:t>
      </w:r>
      <w:r w:rsidR="00C84A1B" w:rsidRPr="006F772B">
        <w:rPr>
          <w:rFonts w:ascii="Arial" w:hAnsi="Arial" w:cs="Arial"/>
          <w:sz w:val="12"/>
          <w:szCs w:val="12"/>
        </w:rPr>
        <w:t xml:space="preserve">una </w:t>
      </w:r>
      <w:r w:rsidR="005831F5" w:rsidRPr="00F6410E">
        <w:rPr>
          <w:rFonts w:ascii="Arial" w:hAnsi="Arial" w:cs="Arial"/>
          <w:sz w:val="12"/>
          <w:szCs w:val="12"/>
        </w:rPr>
        <w:t xml:space="preserve">tasa </w:t>
      </w:r>
      <w:r w:rsidR="005831F5" w:rsidRPr="006F772B">
        <w:rPr>
          <w:rFonts w:ascii="Arial" w:hAnsi="Arial" w:cs="Arial"/>
          <w:sz w:val="12"/>
          <w:szCs w:val="12"/>
        </w:rPr>
        <w:t xml:space="preserve">de interés </w:t>
      </w:r>
      <w:r w:rsidR="00DF72E6">
        <w:rPr>
          <w:rFonts w:ascii="Arial" w:hAnsi="Arial" w:cs="Arial"/>
          <w:sz w:val="12"/>
          <w:szCs w:val="12"/>
        </w:rPr>
        <w:t>fija del 4,75% nominal anual,</w:t>
      </w:r>
      <w:r w:rsidR="00C84A1B" w:rsidRPr="006F772B">
        <w:rPr>
          <w:rFonts w:ascii="Arial" w:hAnsi="Arial" w:cs="Arial"/>
          <w:sz w:val="12"/>
          <w:szCs w:val="12"/>
        </w:rPr>
        <w:t xml:space="preserve"> </w:t>
      </w:r>
      <w:r w:rsidR="005831F5" w:rsidRPr="00F6410E">
        <w:rPr>
          <w:rFonts w:ascii="Arial" w:hAnsi="Arial" w:cs="Arial"/>
          <w:sz w:val="12"/>
          <w:szCs w:val="12"/>
        </w:rPr>
        <w:t xml:space="preserve">con vencimiento el </w:t>
      </w:r>
      <w:r w:rsidR="005831F5" w:rsidRPr="006F772B">
        <w:rPr>
          <w:rFonts w:ascii="Arial" w:hAnsi="Arial" w:cs="Arial"/>
          <w:sz w:val="12"/>
          <w:szCs w:val="12"/>
        </w:rPr>
        <w:t>1</w:t>
      </w:r>
      <w:r w:rsidR="00DF72E6">
        <w:rPr>
          <w:rFonts w:ascii="Arial" w:hAnsi="Arial" w:cs="Arial"/>
          <w:sz w:val="12"/>
          <w:szCs w:val="12"/>
        </w:rPr>
        <w:t>9</w:t>
      </w:r>
      <w:r w:rsidR="005831F5" w:rsidRPr="00F6410E">
        <w:rPr>
          <w:rFonts w:ascii="Arial" w:hAnsi="Arial" w:cs="Arial"/>
          <w:sz w:val="12"/>
          <w:szCs w:val="12"/>
        </w:rPr>
        <w:t xml:space="preserve"> de </w:t>
      </w:r>
      <w:r w:rsidR="00DF72E6">
        <w:rPr>
          <w:rFonts w:ascii="Arial" w:hAnsi="Arial" w:cs="Arial"/>
          <w:sz w:val="12"/>
          <w:szCs w:val="12"/>
        </w:rPr>
        <w:t>noviembre</w:t>
      </w:r>
      <w:r w:rsidR="005831F5" w:rsidRPr="00F6410E">
        <w:rPr>
          <w:rFonts w:ascii="Arial" w:hAnsi="Arial" w:cs="Arial"/>
          <w:sz w:val="12"/>
          <w:szCs w:val="12"/>
        </w:rPr>
        <w:t xml:space="preserve"> de </w:t>
      </w:r>
      <w:r w:rsidR="005831F5" w:rsidRPr="006F772B">
        <w:rPr>
          <w:rFonts w:ascii="Arial" w:hAnsi="Arial" w:cs="Arial"/>
          <w:sz w:val="12"/>
          <w:szCs w:val="12"/>
        </w:rPr>
        <w:t>202</w:t>
      </w:r>
      <w:r w:rsidR="00DF72E6">
        <w:rPr>
          <w:rFonts w:ascii="Arial" w:hAnsi="Arial" w:cs="Arial"/>
          <w:sz w:val="12"/>
          <w:szCs w:val="12"/>
        </w:rPr>
        <w:t>5</w:t>
      </w:r>
      <w:r w:rsidR="000C00C9" w:rsidRPr="00F6410E">
        <w:rPr>
          <w:rFonts w:ascii="Arial" w:hAnsi="Arial" w:cs="Arial"/>
          <w:sz w:val="12"/>
          <w:szCs w:val="12"/>
        </w:rPr>
        <w:t xml:space="preserve">, por un valor nominal </w:t>
      </w:r>
      <w:r w:rsidR="00B373CC" w:rsidRPr="006F772B">
        <w:rPr>
          <w:rFonts w:ascii="Arial" w:hAnsi="Arial" w:cs="Arial"/>
          <w:sz w:val="12"/>
          <w:szCs w:val="12"/>
        </w:rPr>
        <w:t xml:space="preserve">total </w:t>
      </w:r>
      <w:r w:rsidR="000C00C9" w:rsidRPr="00F6410E">
        <w:rPr>
          <w:rFonts w:ascii="Arial" w:hAnsi="Arial" w:cs="Arial"/>
          <w:sz w:val="12"/>
          <w:szCs w:val="12"/>
        </w:rPr>
        <w:t>de</w:t>
      </w:r>
      <w:r w:rsidR="00B373CC" w:rsidRPr="00F6410E">
        <w:rPr>
          <w:rFonts w:ascii="Arial" w:hAnsi="Arial" w:cs="Arial"/>
          <w:sz w:val="12"/>
          <w:szCs w:val="12"/>
        </w:rPr>
        <w:t xml:space="preserve"> </w:t>
      </w:r>
      <w:r w:rsidR="00B373CC" w:rsidRPr="006F772B">
        <w:rPr>
          <w:rFonts w:ascii="Arial" w:hAnsi="Arial" w:cs="Arial"/>
          <w:sz w:val="12"/>
          <w:szCs w:val="12"/>
        </w:rPr>
        <w:t>hasta</w:t>
      </w:r>
      <w:r w:rsidR="000C00C9" w:rsidRPr="006F772B">
        <w:rPr>
          <w:rFonts w:ascii="Arial" w:hAnsi="Arial" w:cs="Arial"/>
          <w:sz w:val="12"/>
          <w:szCs w:val="12"/>
        </w:rPr>
        <w:t xml:space="preserve"> </w:t>
      </w:r>
      <w:r w:rsidR="00DF72E6">
        <w:rPr>
          <w:rFonts w:ascii="Arial" w:hAnsi="Arial" w:cs="Arial"/>
          <w:sz w:val="12"/>
          <w:szCs w:val="12"/>
        </w:rPr>
        <w:t>US$</w:t>
      </w:r>
      <w:r w:rsidR="000C00C9" w:rsidRPr="00F6410E">
        <w:rPr>
          <w:rFonts w:ascii="Arial" w:hAnsi="Arial" w:cs="Arial"/>
          <w:sz w:val="12"/>
          <w:szCs w:val="12"/>
        </w:rPr>
        <w:t xml:space="preserve"> </w:t>
      </w:r>
      <w:r w:rsidR="00B373CC" w:rsidRPr="006F772B">
        <w:rPr>
          <w:rFonts w:ascii="Arial" w:hAnsi="Arial" w:cs="Arial"/>
          <w:sz w:val="12"/>
          <w:szCs w:val="12"/>
        </w:rPr>
        <w:t>1</w:t>
      </w:r>
      <w:r w:rsidR="00DF72E6">
        <w:rPr>
          <w:rFonts w:ascii="Arial" w:hAnsi="Arial" w:cs="Arial"/>
          <w:sz w:val="12"/>
          <w:szCs w:val="12"/>
        </w:rPr>
        <w:t>5</w:t>
      </w:r>
      <w:r w:rsidR="000C00C9" w:rsidRPr="006F772B">
        <w:rPr>
          <w:rFonts w:ascii="Arial" w:hAnsi="Arial" w:cs="Arial"/>
          <w:sz w:val="12"/>
          <w:szCs w:val="12"/>
        </w:rPr>
        <w:t>.</w:t>
      </w:r>
      <w:r w:rsidR="00B373CC" w:rsidRPr="006F772B">
        <w:rPr>
          <w:rFonts w:ascii="Arial" w:hAnsi="Arial" w:cs="Arial"/>
          <w:sz w:val="12"/>
          <w:szCs w:val="12"/>
        </w:rPr>
        <w:t>0</w:t>
      </w:r>
      <w:r w:rsidR="000C00C9" w:rsidRPr="006F772B">
        <w:rPr>
          <w:rFonts w:ascii="Arial" w:hAnsi="Arial" w:cs="Arial"/>
          <w:sz w:val="12"/>
          <w:szCs w:val="12"/>
        </w:rPr>
        <w:t xml:space="preserve">00.000, ampliable hasta </w:t>
      </w:r>
      <w:r w:rsidR="00DF72E6">
        <w:rPr>
          <w:rFonts w:ascii="Arial" w:hAnsi="Arial" w:cs="Arial"/>
          <w:sz w:val="12"/>
          <w:szCs w:val="12"/>
        </w:rPr>
        <w:t>US$</w:t>
      </w:r>
      <w:r w:rsidR="000C00C9" w:rsidRPr="006F772B">
        <w:rPr>
          <w:rFonts w:ascii="Arial" w:hAnsi="Arial" w:cs="Arial"/>
          <w:sz w:val="12"/>
          <w:szCs w:val="12"/>
        </w:rPr>
        <w:t xml:space="preserve"> </w:t>
      </w:r>
      <w:r w:rsidR="00B373CC" w:rsidRPr="006F772B">
        <w:rPr>
          <w:rFonts w:ascii="Arial" w:hAnsi="Arial" w:cs="Arial"/>
          <w:sz w:val="12"/>
          <w:szCs w:val="12"/>
        </w:rPr>
        <w:t>3</w:t>
      </w:r>
      <w:r w:rsidR="00DF72E6">
        <w:rPr>
          <w:rFonts w:ascii="Arial" w:hAnsi="Arial" w:cs="Arial"/>
          <w:sz w:val="12"/>
          <w:szCs w:val="12"/>
        </w:rPr>
        <w:t>0</w:t>
      </w:r>
      <w:r w:rsidR="000C00C9" w:rsidRPr="006F772B">
        <w:rPr>
          <w:rFonts w:ascii="Arial" w:hAnsi="Arial" w:cs="Arial"/>
          <w:sz w:val="12"/>
          <w:szCs w:val="12"/>
        </w:rPr>
        <w:t>.</w:t>
      </w:r>
      <w:r w:rsidR="000C00C9" w:rsidRPr="00F6410E">
        <w:rPr>
          <w:rFonts w:ascii="Arial" w:hAnsi="Arial" w:cs="Arial"/>
          <w:sz w:val="12"/>
          <w:szCs w:val="12"/>
        </w:rPr>
        <w:t>000.000 (las “</w:t>
      </w:r>
      <w:r w:rsidR="00B373CC" w:rsidRPr="006F772B">
        <w:rPr>
          <w:rFonts w:ascii="Arial" w:hAnsi="Arial" w:cs="Arial"/>
          <w:b/>
          <w:sz w:val="12"/>
          <w:szCs w:val="12"/>
        </w:rPr>
        <w:t>ONs</w:t>
      </w:r>
      <w:r w:rsidR="00B373CC" w:rsidRPr="00F6410E">
        <w:rPr>
          <w:rFonts w:ascii="Arial" w:hAnsi="Arial" w:cs="Arial"/>
          <w:b/>
          <w:sz w:val="12"/>
          <w:szCs w:val="12"/>
        </w:rPr>
        <w:t xml:space="preserve"> Clase </w:t>
      </w:r>
      <w:r w:rsidR="00DF72E6">
        <w:rPr>
          <w:rFonts w:ascii="Arial" w:hAnsi="Arial" w:cs="Arial"/>
          <w:b/>
          <w:sz w:val="12"/>
          <w:szCs w:val="12"/>
        </w:rPr>
        <w:t>7</w:t>
      </w:r>
      <w:r w:rsidR="00B23E24" w:rsidRPr="006F772B">
        <w:rPr>
          <w:rFonts w:ascii="Arial" w:hAnsi="Arial" w:cs="Arial"/>
          <w:b/>
          <w:sz w:val="12"/>
          <w:szCs w:val="12"/>
        </w:rPr>
        <w:t xml:space="preserve"> Adicionales</w:t>
      </w:r>
      <w:r w:rsidR="00B373CC" w:rsidRPr="006F772B">
        <w:rPr>
          <w:rFonts w:ascii="Arial" w:hAnsi="Arial" w:cs="Arial"/>
          <w:sz w:val="12"/>
          <w:szCs w:val="12"/>
        </w:rPr>
        <w:t>”)</w:t>
      </w:r>
      <w:r w:rsidR="000C00C9" w:rsidRPr="006F772B">
        <w:rPr>
          <w:rFonts w:ascii="Arial" w:hAnsi="Arial" w:cs="Arial"/>
          <w:sz w:val="12"/>
          <w:szCs w:val="12"/>
        </w:rPr>
        <w:t>,</w:t>
      </w:r>
      <w:r w:rsidR="000C00C9" w:rsidRPr="00F6410E">
        <w:rPr>
          <w:rFonts w:ascii="Arial" w:hAnsi="Arial" w:cs="Arial"/>
          <w:sz w:val="12"/>
          <w:szCs w:val="12"/>
        </w:rPr>
        <w:t xml:space="preserve"> que son ofrecidas como </w:t>
      </w:r>
      <w:r w:rsidR="006F772B">
        <w:rPr>
          <w:rFonts w:ascii="Arial" w:hAnsi="Arial" w:cs="Arial"/>
          <w:sz w:val="12"/>
          <w:szCs w:val="12"/>
        </w:rPr>
        <w:t>obligaciones negociables adicionales</w:t>
      </w:r>
      <w:r w:rsidR="000C00C9" w:rsidRPr="00F6410E">
        <w:rPr>
          <w:rFonts w:ascii="Arial" w:hAnsi="Arial" w:cs="Arial"/>
          <w:sz w:val="12"/>
          <w:szCs w:val="12"/>
        </w:rPr>
        <w:t xml:space="preserve"> </w:t>
      </w:r>
      <w:r w:rsidR="00C84A1B" w:rsidRPr="006F772B">
        <w:rPr>
          <w:rFonts w:ascii="Arial" w:hAnsi="Arial" w:cs="Arial"/>
          <w:sz w:val="12"/>
          <w:szCs w:val="12"/>
        </w:rPr>
        <w:t>a</w:t>
      </w:r>
      <w:r w:rsidR="000C00C9" w:rsidRPr="00F6410E">
        <w:rPr>
          <w:rFonts w:ascii="Arial" w:hAnsi="Arial" w:cs="Arial"/>
          <w:sz w:val="12"/>
          <w:szCs w:val="12"/>
        </w:rPr>
        <w:t xml:space="preserve"> </w:t>
      </w:r>
      <w:r w:rsidR="00953908" w:rsidRPr="00F6410E">
        <w:rPr>
          <w:rFonts w:ascii="Arial" w:hAnsi="Arial" w:cs="Arial"/>
          <w:sz w:val="12"/>
          <w:szCs w:val="12"/>
        </w:rPr>
        <w:t>l</w:t>
      </w:r>
      <w:r w:rsidR="000C00C9" w:rsidRPr="00F6410E">
        <w:rPr>
          <w:rFonts w:ascii="Arial" w:hAnsi="Arial" w:cs="Arial"/>
          <w:sz w:val="12"/>
          <w:szCs w:val="12"/>
        </w:rPr>
        <w:t>as obligaciones negociables</w:t>
      </w:r>
      <w:r w:rsidR="00601B0C" w:rsidRPr="00F6410E">
        <w:rPr>
          <w:rFonts w:ascii="Arial" w:hAnsi="Arial" w:cs="Arial"/>
          <w:sz w:val="12"/>
          <w:szCs w:val="12"/>
        </w:rPr>
        <w:t xml:space="preserve"> clase </w:t>
      </w:r>
      <w:r w:rsidR="00DF72E6">
        <w:rPr>
          <w:rFonts w:ascii="Arial" w:hAnsi="Arial" w:cs="Arial"/>
          <w:sz w:val="12"/>
          <w:szCs w:val="12"/>
        </w:rPr>
        <w:t>7</w:t>
      </w:r>
      <w:r w:rsidR="00601B0C" w:rsidRPr="006F772B">
        <w:rPr>
          <w:rFonts w:ascii="Arial" w:hAnsi="Arial" w:cs="Arial"/>
          <w:sz w:val="12"/>
          <w:szCs w:val="12"/>
        </w:rPr>
        <w:t xml:space="preserve"> </w:t>
      </w:r>
      <w:r w:rsidR="006F772B" w:rsidRPr="006F772B">
        <w:rPr>
          <w:rFonts w:ascii="Arial" w:hAnsi="Arial" w:cs="Arial"/>
          <w:sz w:val="12"/>
          <w:szCs w:val="12"/>
        </w:rPr>
        <w:t>emitidas</w:t>
      </w:r>
      <w:r w:rsidR="006F772B">
        <w:rPr>
          <w:rFonts w:ascii="Arial" w:hAnsi="Arial" w:cs="Arial"/>
          <w:sz w:val="12"/>
          <w:szCs w:val="12"/>
        </w:rPr>
        <w:t xml:space="preserve"> por la</w:t>
      </w:r>
      <w:r w:rsidR="006F772B" w:rsidRPr="006F772B">
        <w:rPr>
          <w:rFonts w:ascii="Arial" w:hAnsi="Arial" w:cs="Arial"/>
          <w:sz w:val="12"/>
          <w:szCs w:val="12"/>
        </w:rPr>
        <w:t xml:space="preserve"> </w:t>
      </w:r>
      <w:r w:rsidR="00953908" w:rsidRPr="006F772B">
        <w:rPr>
          <w:rFonts w:ascii="Arial" w:hAnsi="Arial" w:cs="Arial"/>
          <w:sz w:val="12"/>
          <w:szCs w:val="12"/>
        </w:rPr>
        <w:t>Emisora</w:t>
      </w:r>
      <w:r w:rsidR="00EA5EAA" w:rsidRPr="006F772B">
        <w:rPr>
          <w:rFonts w:ascii="Arial" w:hAnsi="Arial" w:cs="Arial"/>
          <w:sz w:val="12"/>
          <w:szCs w:val="12"/>
        </w:rPr>
        <w:t xml:space="preserve"> bajo el Régimen de Emisor Frecuente</w:t>
      </w:r>
      <w:r w:rsidR="00F43625">
        <w:rPr>
          <w:rFonts w:ascii="Arial" w:hAnsi="Arial" w:cs="Arial"/>
          <w:sz w:val="12"/>
          <w:szCs w:val="12"/>
        </w:rPr>
        <w:t xml:space="preserve"> </w:t>
      </w:r>
      <w:r w:rsidR="00F43625" w:rsidRPr="00F43625">
        <w:rPr>
          <w:rFonts w:ascii="Arial" w:hAnsi="Arial" w:cs="Arial"/>
          <w:sz w:val="12"/>
          <w:szCs w:val="12"/>
        </w:rPr>
        <w:t>con fecha 19 de noviembre de 2020 y con fecha 15 de diciembre de 2019</w:t>
      </w:r>
      <w:r w:rsidR="001A217C" w:rsidRPr="006F772B">
        <w:rPr>
          <w:rFonts w:ascii="Arial" w:hAnsi="Arial" w:cs="Arial"/>
          <w:sz w:val="12"/>
          <w:szCs w:val="12"/>
        </w:rPr>
        <w:t xml:space="preserve">; (ii) obligaciones negociables clase </w:t>
      </w:r>
      <w:r w:rsidR="00DF72E6">
        <w:rPr>
          <w:rFonts w:ascii="Arial" w:hAnsi="Arial" w:cs="Arial"/>
          <w:sz w:val="12"/>
          <w:szCs w:val="12"/>
        </w:rPr>
        <w:t>8</w:t>
      </w:r>
      <w:r w:rsidR="00EA5EAA" w:rsidRPr="006F772B">
        <w:rPr>
          <w:rFonts w:ascii="Arial" w:hAnsi="Arial" w:cs="Arial"/>
          <w:sz w:val="12"/>
          <w:szCs w:val="12"/>
        </w:rPr>
        <w:t xml:space="preserve"> adicionales</w:t>
      </w:r>
      <w:r w:rsidR="006F772B">
        <w:rPr>
          <w:rFonts w:ascii="Arial" w:hAnsi="Arial" w:cs="Arial"/>
          <w:sz w:val="12"/>
          <w:szCs w:val="12"/>
        </w:rPr>
        <w:t xml:space="preserve"> </w:t>
      </w:r>
      <w:r w:rsidR="00377E7B" w:rsidRPr="006F772B">
        <w:rPr>
          <w:rFonts w:ascii="Arial" w:hAnsi="Arial" w:cs="Arial"/>
          <w:sz w:val="12"/>
          <w:szCs w:val="12"/>
        </w:rPr>
        <w:t xml:space="preserve">a una tasa de </w:t>
      </w:r>
      <w:r w:rsidR="00DF72E6">
        <w:rPr>
          <w:rFonts w:ascii="Arial" w:hAnsi="Arial" w:cs="Arial"/>
          <w:sz w:val="12"/>
          <w:szCs w:val="12"/>
        </w:rPr>
        <w:t xml:space="preserve">variable igual a la Tasa de Referencia (según se define </w:t>
      </w:r>
      <w:r w:rsidR="00475B67">
        <w:rPr>
          <w:rFonts w:ascii="Arial" w:hAnsi="Arial" w:cs="Arial"/>
          <w:sz w:val="12"/>
          <w:szCs w:val="12"/>
        </w:rPr>
        <w:t xml:space="preserve">el </w:t>
      </w:r>
      <w:r w:rsidR="00475B67" w:rsidRPr="00475B67">
        <w:rPr>
          <w:rFonts w:ascii="Arial" w:hAnsi="Arial" w:cs="Arial"/>
          <w:sz w:val="12"/>
          <w:szCs w:val="12"/>
        </w:rPr>
        <w:t>Suplemento de las ONs Clase 8 Adicionales</w:t>
      </w:r>
      <w:r w:rsidR="00DF72E6">
        <w:rPr>
          <w:rFonts w:ascii="Arial" w:hAnsi="Arial" w:cs="Arial"/>
          <w:sz w:val="12"/>
          <w:szCs w:val="12"/>
        </w:rPr>
        <w:t>) más un margen del 4,00</w:t>
      </w:r>
      <w:r w:rsidR="00DD0F0A">
        <w:rPr>
          <w:rFonts w:ascii="Arial" w:hAnsi="Arial" w:cs="Arial"/>
          <w:sz w:val="12"/>
          <w:szCs w:val="12"/>
        </w:rPr>
        <w:t>% nominal anual con vencimiento el 14 de diciembre de 2021</w:t>
      </w:r>
      <w:r w:rsidR="001A217C" w:rsidRPr="006F772B">
        <w:rPr>
          <w:rFonts w:ascii="Arial" w:hAnsi="Arial" w:cs="Arial"/>
          <w:sz w:val="12"/>
          <w:szCs w:val="12"/>
        </w:rPr>
        <w:t xml:space="preserve"> por un valor nominal </w:t>
      </w:r>
      <w:r w:rsidR="00DD0F0A">
        <w:rPr>
          <w:rFonts w:ascii="Arial" w:hAnsi="Arial" w:cs="Arial"/>
          <w:sz w:val="12"/>
          <w:szCs w:val="12"/>
        </w:rPr>
        <w:t xml:space="preserve">total </w:t>
      </w:r>
      <w:r w:rsidR="001A217C" w:rsidRPr="006F772B">
        <w:rPr>
          <w:rFonts w:ascii="Arial" w:hAnsi="Arial" w:cs="Arial"/>
          <w:sz w:val="12"/>
          <w:szCs w:val="12"/>
        </w:rPr>
        <w:t xml:space="preserve">de hasta </w:t>
      </w:r>
      <w:r w:rsidR="00DD0F0A">
        <w:rPr>
          <w:rFonts w:ascii="Arial" w:hAnsi="Arial" w:cs="Arial"/>
          <w:sz w:val="12"/>
          <w:szCs w:val="12"/>
        </w:rPr>
        <w:t>Ps.1.500.000.000, ampliable hasta Ps.3.000.000.000</w:t>
      </w:r>
      <w:r w:rsidR="002D3F91" w:rsidRPr="006F772B">
        <w:rPr>
          <w:rFonts w:ascii="Arial" w:hAnsi="Arial" w:cs="Arial"/>
          <w:sz w:val="12"/>
          <w:szCs w:val="12"/>
        </w:rPr>
        <w:t xml:space="preserve"> (las “</w:t>
      </w:r>
      <w:r w:rsidR="002D3F91" w:rsidRPr="006F772B">
        <w:rPr>
          <w:rFonts w:ascii="Arial" w:hAnsi="Arial" w:cs="Arial"/>
          <w:b/>
          <w:sz w:val="12"/>
          <w:szCs w:val="12"/>
        </w:rPr>
        <w:t xml:space="preserve">ONs Clase </w:t>
      </w:r>
      <w:r w:rsidR="00DD0F0A">
        <w:rPr>
          <w:rFonts w:ascii="Arial" w:hAnsi="Arial" w:cs="Arial"/>
          <w:b/>
          <w:sz w:val="12"/>
          <w:szCs w:val="12"/>
        </w:rPr>
        <w:t>8</w:t>
      </w:r>
      <w:r w:rsidR="00B23E24" w:rsidRPr="006F772B">
        <w:rPr>
          <w:rFonts w:ascii="Arial" w:hAnsi="Arial" w:cs="Arial"/>
          <w:b/>
          <w:sz w:val="12"/>
          <w:szCs w:val="12"/>
        </w:rPr>
        <w:t xml:space="preserve"> Adicionales</w:t>
      </w:r>
      <w:r w:rsidR="002D3F91" w:rsidRPr="006F772B">
        <w:rPr>
          <w:rFonts w:ascii="Arial" w:hAnsi="Arial" w:cs="Arial"/>
          <w:sz w:val="12"/>
          <w:szCs w:val="12"/>
        </w:rPr>
        <w:t>”)</w:t>
      </w:r>
      <w:r w:rsidR="00EA5EAA" w:rsidRPr="006F772B">
        <w:rPr>
          <w:rFonts w:ascii="Arial" w:hAnsi="Arial" w:cs="Arial"/>
          <w:sz w:val="12"/>
          <w:szCs w:val="12"/>
        </w:rPr>
        <w:t xml:space="preserve">, que son ofrecidas como </w:t>
      </w:r>
      <w:r w:rsidR="006F772B">
        <w:rPr>
          <w:rFonts w:ascii="Arial" w:hAnsi="Arial" w:cs="Arial"/>
          <w:sz w:val="12"/>
          <w:szCs w:val="12"/>
        </w:rPr>
        <w:t>obligaciones negociables adicionales</w:t>
      </w:r>
      <w:r w:rsidR="00EA5EAA" w:rsidRPr="006F772B">
        <w:rPr>
          <w:rFonts w:ascii="Arial" w:hAnsi="Arial" w:cs="Arial"/>
          <w:sz w:val="12"/>
          <w:szCs w:val="12"/>
        </w:rPr>
        <w:t xml:space="preserve"> de las obligaciones negociables clase </w:t>
      </w:r>
      <w:r w:rsidR="00DD0F0A">
        <w:rPr>
          <w:rFonts w:ascii="Arial" w:hAnsi="Arial" w:cs="Arial"/>
          <w:sz w:val="12"/>
          <w:szCs w:val="12"/>
        </w:rPr>
        <w:t>8</w:t>
      </w:r>
      <w:r w:rsidR="00EA5EAA" w:rsidRPr="006F772B">
        <w:rPr>
          <w:rFonts w:ascii="Arial" w:hAnsi="Arial" w:cs="Arial"/>
          <w:sz w:val="12"/>
          <w:szCs w:val="12"/>
        </w:rPr>
        <w:t xml:space="preserve"> </w:t>
      </w:r>
      <w:r w:rsidR="006F772B" w:rsidRPr="006F772B">
        <w:rPr>
          <w:rFonts w:ascii="Arial" w:hAnsi="Arial" w:cs="Arial"/>
          <w:sz w:val="12"/>
          <w:szCs w:val="12"/>
        </w:rPr>
        <w:t>emitidas</w:t>
      </w:r>
      <w:r w:rsidR="006F772B">
        <w:rPr>
          <w:rFonts w:ascii="Arial" w:hAnsi="Arial" w:cs="Arial"/>
          <w:sz w:val="12"/>
          <w:szCs w:val="12"/>
        </w:rPr>
        <w:t xml:space="preserve"> por la</w:t>
      </w:r>
      <w:r w:rsidR="006F772B" w:rsidRPr="006F772B">
        <w:rPr>
          <w:rFonts w:ascii="Arial" w:hAnsi="Arial" w:cs="Arial"/>
          <w:sz w:val="12"/>
          <w:szCs w:val="12"/>
        </w:rPr>
        <w:t xml:space="preserve"> Emisora bajo el </w:t>
      </w:r>
      <w:r w:rsidR="00EA5EAA" w:rsidRPr="006F772B">
        <w:rPr>
          <w:rFonts w:ascii="Arial" w:hAnsi="Arial" w:cs="Arial"/>
          <w:sz w:val="12"/>
          <w:szCs w:val="12"/>
        </w:rPr>
        <w:t xml:space="preserve">Régimen Simplificado de Emisor Frecuente; y </w:t>
      </w:r>
      <w:r w:rsidR="002D3F91" w:rsidRPr="006F772B">
        <w:rPr>
          <w:rFonts w:ascii="Arial" w:hAnsi="Arial" w:cs="Arial"/>
          <w:sz w:val="12"/>
          <w:szCs w:val="12"/>
        </w:rPr>
        <w:t xml:space="preserve">(iii) </w:t>
      </w:r>
      <w:r w:rsidR="00EA5EAA" w:rsidRPr="006F772B">
        <w:rPr>
          <w:rFonts w:ascii="Arial" w:hAnsi="Arial" w:cs="Arial"/>
          <w:sz w:val="12"/>
          <w:szCs w:val="12"/>
        </w:rPr>
        <w:t xml:space="preserve">obligaciones negociables clase </w:t>
      </w:r>
      <w:r w:rsidR="00DD0F0A">
        <w:rPr>
          <w:rFonts w:ascii="Arial" w:hAnsi="Arial" w:cs="Arial"/>
          <w:sz w:val="12"/>
          <w:szCs w:val="12"/>
        </w:rPr>
        <w:t>9 denominadas en Dólares Estadounidenses,</w:t>
      </w:r>
      <w:r w:rsidR="00EA5EAA" w:rsidRPr="006F772B">
        <w:rPr>
          <w:rFonts w:ascii="Arial" w:hAnsi="Arial" w:cs="Arial"/>
          <w:sz w:val="12"/>
          <w:szCs w:val="12"/>
        </w:rPr>
        <w:t xml:space="preserve"> </w:t>
      </w:r>
      <w:r w:rsidR="00673429" w:rsidRPr="006F772B">
        <w:rPr>
          <w:rFonts w:ascii="Arial" w:hAnsi="Arial" w:cs="Arial"/>
          <w:sz w:val="12"/>
          <w:szCs w:val="12"/>
        </w:rPr>
        <w:t>a ser suscriptas, integradas y pagaderas en Pesos al tipo de cambio que se especifica en su correspondiente Suplemento</w:t>
      </w:r>
      <w:r w:rsidR="00DD0F0A">
        <w:rPr>
          <w:rFonts w:ascii="Arial" w:hAnsi="Arial" w:cs="Arial"/>
          <w:sz w:val="12"/>
          <w:szCs w:val="12"/>
        </w:rPr>
        <w:t xml:space="preserve"> (según se define más adelante)</w:t>
      </w:r>
      <w:r w:rsidR="00673429" w:rsidRPr="006F772B">
        <w:rPr>
          <w:rFonts w:ascii="Arial" w:hAnsi="Arial" w:cs="Arial"/>
          <w:sz w:val="12"/>
          <w:szCs w:val="12"/>
        </w:rPr>
        <w:t>,</w:t>
      </w:r>
      <w:r w:rsidR="00673429" w:rsidRPr="006F772B" w:rsidDel="00673429">
        <w:rPr>
          <w:rFonts w:ascii="Arial" w:hAnsi="Arial" w:cs="Arial"/>
          <w:sz w:val="12"/>
          <w:szCs w:val="12"/>
        </w:rPr>
        <w:t xml:space="preserve"> </w:t>
      </w:r>
      <w:r w:rsidR="00377E7B" w:rsidRPr="006F772B">
        <w:rPr>
          <w:rFonts w:ascii="Arial" w:hAnsi="Arial" w:cs="Arial"/>
          <w:sz w:val="12"/>
          <w:szCs w:val="12"/>
        </w:rPr>
        <w:t xml:space="preserve">a una tasa de interés fija, </w:t>
      </w:r>
      <w:r w:rsidR="00EA5EAA" w:rsidRPr="006F772B">
        <w:rPr>
          <w:rFonts w:ascii="Arial" w:hAnsi="Arial" w:cs="Arial"/>
          <w:sz w:val="12"/>
          <w:szCs w:val="12"/>
        </w:rPr>
        <w:t xml:space="preserve">con vencimiento </w:t>
      </w:r>
      <w:r w:rsidR="00DD0F0A">
        <w:rPr>
          <w:rFonts w:ascii="Arial" w:hAnsi="Arial" w:cs="Arial"/>
          <w:sz w:val="12"/>
          <w:szCs w:val="12"/>
        </w:rPr>
        <w:t>a los 36 meses desde la Fecha de Emisión y Liquidación (según se define más adelante)</w:t>
      </w:r>
      <w:r w:rsidR="002D3F91" w:rsidRPr="006F772B">
        <w:rPr>
          <w:rFonts w:ascii="Arial" w:hAnsi="Arial" w:cs="Arial"/>
          <w:sz w:val="12"/>
          <w:szCs w:val="12"/>
        </w:rPr>
        <w:t>, por un valor nominal de hasta US$15.000.000 ampliable, hasta un monto de US$</w:t>
      </w:r>
      <w:r w:rsidR="00DD0F0A">
        <w:rPr>
          <w:rFonts w:ascii="Arial" w:hAnsi="Arial" w:cs="Arial"/>
          <w:sz w:val="12"/>
          <w:szCs w:val="12"/>
        </w:rPr>
        <w:t>3</w:t>
      </w:r>
      <w:r w:rsidR="002D3F91" w:rsidRPr="006F772B">
        <w:rPr>
          <w:rFonts w:ascii="Arial" w:hAnsi="Arial" w:cs="Arial"/>
          <w:sz w:val="12"/>
          <w:szCs w:val="12"/>
        </w:rPr>
        <w:t>0.000.00</w:t>
      </w:r>
      <w:r w:rsidR="00DD0F0A">
        <w:rPr>
          <w:rFonts w:ascii="Arial" w:hAnsi="Arial" w:cs="Arial"/>
          <w:sz w:val="12"/>
          <w:szCs w:val="12"/>
        </w:rPr>
        <w:t>0</w:t>
      </w:r>
      <w:r w:rsidR="002D3F91" w:rsidRPr="006F772B">
        <w:rPr>
          <w:rFonts w:ascii="Arial" w:hAnsi="Arial" w:cs="Arial"/>
          <w:sz w:val="12"/>
          <w:szCs w:val="12"/>
        </w:rPr>
        <w:t xml:space="preserve"> </w:t>
      </w:r>
      <w:r w:rsidR="00F00179" w:rsidRPr="006F772B">
        <w:rPr>
          <w:rFonts w:ascii="Arial" w:hAnsi="Arial" w:cs="Arial"/>
          <w:sz w:val="12"/>
          <w:szCs w:val="12"/>
        </w:rPr>
        <w:t>(las “</w:t>
      </w:r>
      <w:r w:rsidR="009060AC" w:rsidRPr="006F772B">
        <w:rPr>
          <w:rFonts w:ascii="Arial" w:hAnsi="Arial" w:cs="Arial"/>
          <w:b/>
          <w:sz w:val="12"/>
          <w:szCs w:val="12"/>
        </w:rPr>
        <w:t xml:space="preserve">ONs Clase </w:t>
      </w:r>
      <w:r w:rsidR="00C66C8F">
        <w:rPr>
          <w:rFonts w:ascii="Arial" w:hAnsi="Arial" w:cs="Arial"/>
          <w:b/>
          <w:sz w:val="12"/>
          <w:szCs w:val="12"/>
        </w:rPr>
        <w:t>9</w:t>
      </w:r>
      <w:r w:rsidR="00F00179" w:rsidRPr="006F772B">
        <w:rPr>
          <w:rFonts w:ascii="Arial" w:hAnsi="Arial" w:cs="Arial"/>
          <w:sz w:val="12"/>
          <w:szCs w:val="12"/>
        </w:rPr>
        <w:t>”</w:t>
      </w:r>
      <w:r w:rsidR="00377E7B" w:rsidRPr="006F772B">
        <w:rPr>
          <w:rFonts w:ascii="Arial" w:hAnsi="Arial" w:cs="Arial"/>
          <w:sz w:val="12"/>
          <w:szCs w:val="12"/>
        </w:rPr>
        <w:t xml:space="preserve"> y junto con las </w:t>
      </w:r>
      <w:r w:rsidR="009060AC" w:rsidRPr="006F772B">
        <w:rPr>
          <w:rFonts w:ascii="Arial" w:hAnsi="Arial" w:cs="Arial"/>
          <w:sz w:val="12"/>
          <w:szCs w:val="12"/>
        </w:rPr>
        <w:t xml:space="preserve">ONs Clase </w:t>
      </w:r>
      <w:r w:rsidR="00C66C8F">
        <w:rPr>
          <w:rFonts w:ascii="Arial" w:hAnsi="Arial" w:cs="Arial"/>
          <w:sz w:val="12"/>
          <w:szCs w:val="12"/>
        </w:rPr>
        <w:t>7</w:t>
      </w:r>
      <w:r w:rsidR="009060AC" w:rsidRPr="006F772B">
        <w:rPr>
          <w:rFonts w:ascii="Arial" w:hAnsi="Arial" w:cs="Arial"/>
          <w:sz w:val="12"/>
          <w:szCs w:val="12"/>
        </w:rPr>
        <w:t xml:space="preserve"> Adicionales</w:t>
      </w:r>
      <w:r w:rsidR="00377E7B" w:rsidRPr="006F772B">
        <w:rPr>
          <w:rFonts w:ascii="Arial" w:hAnsi="Arial" w:cs="Arial"/>
          <w:sz w:val="12"/>
          <w:szCs w:val="12"/>
        </w:rPr>
        <w:t xml:space="preserve"> y las </w:t>
      </w:r>
      <w:r w:rsidR="009060AC" w:rsidRPr="006F772B">
        <w:rPr>
          <w:rFonts w:ascii="Arial" w:hAnsi="Arial" w:cs="Arial"/>
          <w:sz w:val="12"/>
          <w:szCs w:val="12"/>
        </w:rPr>
        <w:t xml:space="preserve">ONs Clase </w:t>
      </w:r>
      <w:r w:rsidR="00C66C8F">
        <w:rPr>
          <w:rFonts w:ascii="Arial" w:hAnsi="Arial" w:cs="Arial"/>
          <w:sz w:val="12"/>
          <w:szCs w:val="12"/>
        </w:rPr>
        <w:t>8</w:t>
      </w:r>
      <w:r w:rsidR="009060AC" w:rsidRPr="006F772B">
        <w:rPr>
          <w:rFonts w:ascii="Arial" w:hAnsi="Arial" w:cs="Arial"/>
          <w:sz w:val="12"/>
          <w:szCs w:val="12"/>
        </w:rPr>
        <w:t xml:space="preserve"> Adicionales</w:t>
      </w:r>
      <w:r w:rsidR="00377E7B" w:rsidRPr="006F772B">
        <w:rPr>
          <w:rFonts w:ascii="Arial" w:hAnsi="Arial" w:cs="Arial"/>
          <w:sz w:val="12"/>
          <w:szCs w:val="12"/>
        </w:rPr>
        <w:t>, las “</w:t>
      </w:r>
      <w:r w:rsidR="009060AC" w:rsidRPr="006F772B">
        <w:rPr>
          <w:rFonts w:ascii="Arial" w:hAnsi="Arial" w:cs="Arial"/>
          <w:b/>
          <w:sz w:val="12"/>
          <w:szCs w:val="12"/>
        </w:rPr>
        <w:t>O</w:t>
      </w:r>
      <w:r w:rsidR="00C66C8F">
        <w:rPr>
          <w:rFonts w:ascii="Arial" w:hAnsi="Arial" w:cs="Arial"/>
          <w:b/>
          <w:sz w:val="12"/>
          <w:szCs w:val="12"/>
        </w:rPr>
        <w:t>bligaciones Negociables</w:t>
      </w:r>
      <w:r w:rsidR="00377E7B" w:rsidRPr="006F772B">
        <w:rPr>
          <w:rFonts w:ascii="Arial" w:hAnsi="Arial" w:cs="Arial"/>
          <w:sz w:val="12"/>
          <w:szCs w:val="12"/>
        </w:rPr>
        <w:t>”</w:t>
      </w:r>
      <w:r w:rsidR="00F00179" w:rsidRPr="006F772B">
        <w:rPr>
          <w:rFonts w:ascii="Arial" w:hAnsi="Arial" w:cs="Arial"/>
          <w:sz w:val="12"/>
          <w:szCs w:val="12"/>
        </w:rPr>
        <w:t xml:space="preserve">), </w:t>
      </w:r>
      <w:r w:rsidR="00C66C8F">
        <w:rPr>
          <w:rFonts w:ascii="Arial" w:hAnsi="Arial" w:cs="Arial"/>
          <w:sz w:val="12"/>
          <w:szCs w:val="12"/>
        </w:rPr>
        <w:t>a ser emitidas</w:t>
      </w:r>
      <w:r w:rsidR="00F00179" w:rsidRPr="006F772B">
        <w:rPr>
          <w:rFonts w:ascii="Arial" w:hAnsi="Arial" w:cs="Arial"/>
          <w:sz w:val="12"/>
          <w:szCs w:val="12"/>
        </w:rPr>
        <w:t xml:space="preserve"> </w:t>
      </w:r>
      <w:r w:rsidR="006F772B">
        <w:rPr>
          <w:rFonts w:ascii="Arial" w:hAnsi="Arial" w:cs="Arial"/>
          <w:sz w:val="12"/>
          <w:szCs w:val="12"/>
        </w:rPr>
        <w:t>por la</w:t>
      </w:r>
      <w:r w:rsidR="006F772B" w:rsidRPr="006F772B">
        <w:rPr>
          <w:rFonts w:ascii="Arial" w:hAnsi="Arial" w:cs="Arial"/>
          <w:sz w:val="12"/>
          <w:szCs w:val="12"/>
        </w:rPr>
        <w:t xml:space="preserve"> Emisora bajo el</w:t>
      </w:r>
      <w:r w:rsidR="00F00179" w:rsidRPr="006F772B">
        <w:rPr>
          <w:rFonts w:ascii="Arial" w:hAnsi="Arial" w:cs="Arial"/>
          <w:sz w:val="12"/>
          <w:szCs w:val="12"/>
        </w:rPr>
        <w:t xml:space="preserve"> Régimen Simplificado de Emisor Frecuente</w:t>
      </w:r>
      <w:r w:rsidR="00603A7C" w:rsidRPr="006F772B">
        <w:rPr>
          <w:rFonts w:ascii="Arial" w:hAnsi="Arial" w:cs="Arial"/>
          <w:sz w:val="12"/>
          <w:szCs w:val="12"/>
        </w:rPr>
        <w:t>.</w:t>
      </w:r>
      <w:r w:rsidRPr="00F6410E">
        <w:rPr>
          <w:rFonts w:ascii="Arial" w:hAnsi="Arial" w:cs="Arial"/>
          <w:sz w:val="12"/>
          <w:szCs w:val="12"/>
        </w:rPr>
        <w:t xml:space="preserve"> </w:t>
      </w:r>
      <w:r w:rsidR="009F6E2F" w:rsidRPr="00475B67">
        <w:rPr>
          <w:rFonts w:ascii="Arial" w:hAnsi="Arial"/>
          <w:color w:val="000000" w:themeColor="text1"/>
          <w:sz w:val="12"/>
          <w:szCs w:val="12"/>
          <w:lang w:val="es-AR"/>
        </w:rPr>
        <w:t>Todos los términos utilizados en mayúscula no definidos en este aviso tendrán el significado que se le asigna en el prospecto de emisor frecuente de fecha 7 de septiembre de 2020 (el “</w:t>
      </w:r>
      <w:r w:rsidR="009F6E2F" w:rsidRPr="00475B67">
        <w:rPr>
          <w:rFonts w:ascii="Arial" w:hAnsi="Arial"/>
          <w:b/>
          <w:color w:val="000000" w:themeColor="text1"/>
          <w:sz w:val="12"/>
          <w:szCs w:val="12"/>
          <w:lang w:val="es-AR"/>
        </w:rPr>
        <w:t>Prospecto</w:t>
      </w:r>
      <w:r w:rsidR="009F6E2F" w:rsidRPr="00475B67">
        <w:rPr>
          <w:rFonts w:ascii="Arial" w:hAnsi="Arial"/>
          <w:color w:val="000000" w:themeColor="text1"/>
          <w:sz w:val="12"/>
          <w:szCs w:val="12"/>
          <w:lang w:val="es-AR"/>
        </w:rPr>
        <w:t xml:space="preserve">”), en </w:t>
      </w:r>
      <w:r w:rsidR="009F6E2F" w:rsidRPr="00475B67">
        <w:rPr>
          <w:rFonts w:ascii="Arial" w:hAnsi="Arial" w:cs="Arial"/>
          <w:color w:val="000000" w:themeColor="text1"/>
          <w:sz w:val="12"/>
          <w:szCs w:val="12"/>
          <w:lang w:val="es-AR"/>
        </w:rPr>
        <w:t>el suplemento</w:t>
      </w:r>
      <w:r w:rsidR="009F6E2F" w:rsidRPr="00475B67">
        <w:rPr>
          <w:rFonts w:ascii="Arial" w:hAnsi="Arial"/>
          <w:color w:val="000000" w:themeColor="text1"/>
          <w:sz w:val="12"/>
          <w:szCs w:val="12"/>
          <w:lang w:val="es-AR"/>
        </w:rPr>
        <w:t xml:space="preserve"> de prospecto de </w:t>
      </w:r>
      <w:r w:rsidR="009F6E2F" w:rsidRPr="00475B67">
        <w:rPr>
          <w:rFonts w:ascii="Arial" w:hAnsi="Arial" w:cs="Arial"/>
          <w:color w:val="000000" w:themeColor="text1"/>
          <w:sz w:val="12"/>
          <w:szCs w:val="12"/>
          <w:lang w:val="es-AR"/>
        </w:rPr>
        <w:t xml:space="preserve">las ONs Clase </w:t>
      </w:r>
      <w:r w:rsidR="00475B67" w:rsidRPr="00475B67">
        <w:rPr>
          <w:rFonts w:ascii="Arial" w:hAnsi="Arial" w:cs="Arial"/>
          <w:color w:val="000000" w:themeColor="text1"/>
          <w:sz w:val="12"/>
          <w:szCs w:val="12"/>
          <w:lang w:val="es-AR"/>
        </w:rPr>
        <w:t>7</w:t>
      </w:r>
      <w:r w:rsidR="009F6E2F" w:rsidRPr="00475B67">
        <w:rPr>
          <w:rFonts w:ascii="Arial" w:hAnsi="Arial" w:cs="Arial"/>
          <w:color w:val="000000" w:themeColor="text1"/>
          <w:sz w:val="12"/>
          <w:szCs w:val="12"/>
          <w:lang w:val="es-AR"/>
        </w:rPr>
        <w:t xml:space="preserve"> Adicionales de </w:t>
      </w:r>
      <w:r w:rsidR="009F6E2F" w:rsidRPr="00475B67">
        <w:rPr>
          <w:rFonts w:ascii="Arial" w:hAnsi="Arial"/>
          <w:color w:val="000000" w:themeColor="text1"/>
          <w:sz w:val="12"/>
          <w:szCs w:val="12"/>
          <w:lang w:val="es-AR"/>
        </w:rPr>
        <w:t xml:space="preserve">fecha </w:t>
      </w:r>
      <w:r w:rsidR="00475B67" w:rsidRPr="00475B67">
        <w:rPr>
          <w:rFonts w:ascii="Arial" w:hAnsi="Arial" w:cs="Arial"/>
          <w:color w:val="000000" w:themeColor="text1"/>
          <w:sz w:val="12"/>
          <w:szCs w:val="12"/>
          <w:lang w:val="es-AR"/>
        </w:rPr>
        <w:t>9 de febrero de 2021</w:t>
      </w:r>
      <w:r w:rsidR="009F6E2F" w:rsidRPr="00475B67">
        <w:rPr>
          <w:rFonts w:ascii="Arial" w:hAnsi="Arial" w:cs="Arial"/>
          <w:color w:val="000000" w:themeColor="text1"/>
          <w:sz w:val="12"/>
          <w:szCs w:val="12"/>
          <w:lang w:val="es-AR"/>
        </w:rPr>
        <w:t xml:space="preserve"> (el “</w:t>
      </w:r>
      <w:r w:rsidR="009F6E2F" w:rsidRPr="00475B67">
        <w:rPr>
          <w:rFonts w:ascii="Arial" w:hAnsi="Arial" w:cs="Arial"/>
          <w:b/>
          <w:bCs/>
          <w:color w:val="000000" w:themeColor="text1"/>
          <w:sz w:val="12"/>
          <w:szCs w:val="12"/>
          <w:lang w:val="es-AR"/>
        </w:rPr>
        <w:t xml:space="preserve">Suplemento de las ONs Clase </w:t>
      </w:r>
      <w:r w:rsidR="00475B67" w:rsidRPr="00475B67">
        <w:rPr>
          <w:rFonts w:ascii="Arial" w:hAnsi="Arial" w:cs="Arial"/>
          <w:b/>
          <w:bCs/>
          <w:color w:val="000000" w:themeColor="text1"/>
          <w:sz w:val="12"/>
          <w:szCs w:val="12"/>
          <w:lang w:val="es-AR"/>
        </w:rPr>
        <w:t>7</w:t>
      </w:r>
      <w:r w:rsidR="009F6E2F" w:rsidRPr="00475B67">
        <w:rPr>
          <w:rFonts w:ascii="Arial" w:hAnsi="Arial" w:cs="Arial"/>
          <w:b/>
          <w:bCs/>
          <w:color w:val="000000" w:themeColor="text1"/>
          <w:sz w:val="12"/>
          <w:szCs w:val="12"/>
          <w:lang w:val="es-AR"/>
        </w:rPr>
        <w:t xml:space="preserve"> Adicionales</w:t>
      </w:r>
      <w:r w:rsidR="009F6E2F" w:rsidRPr="00475B67">
        <w:rPr>
          <w:rFonts w:ascii="Arial" w:hAnsi="Arial" w:cs="Arial"/>
          <w:color w:val="000000" w:themeColor="text1"/>
          <w:sz w:val="12"/>
          <w:szCs w:val="12"/>
          <w:lang w:val="es-AR"/>
        </w:rPr>
        <w:t xml:space="preserve">”), en el suplemento de prospecto de las ONs Clase 7 </w:t>
      </w:r>
      <w:r w:rsidR="00475B67" w:rsidRPr="00475B67">
        <w:rPr>
          <w:rFonts w:ascii="Arial" w:hAnsi="Arial" w:cs="Arial"/>
          <w:color w:val="000000" w:themeColor="text1"/>
          <w:sz w:val="12"/>
          <w:szCs w:val="12"/>
          <w:lang w:val="es-AR"/>
        </w:rPr>
        <w:t xml:space="preserve">Adicionales </w:t>
      </w:r>
      <w:r w:rsidR="009F6E2F" w:rsidRPr="00475B67">
        <w:rPr>
          <w:rFonts w:ascii="Arial" w:hAnsi="Arial" w:cs="Arial"/>
          <w:color w:val="000000" w:themeColor="text1"/>
          <w:sz w:val="12"/>
          <w:szCs w:val="12"/>
          <w:lang w:val="es-AR"/>
        </w:rPr>
        <w:t xml:space="preserve">de fecha </w:t>
      </w:r>
      <w:r w:rsidR="00475B67" w:rsidRPr="00475B67">
        <w:rPr>
          <w:rFonts w:ascii="Arial" w:hAnsi="Arial" w:cs="Arial"/>
          <w:color w:val="000000" w:themeColor="text1"/>
          <w:sz w:val="12"/>
          <w:szCs w:val="12"/>
          <w:lang w:val="es-AR"/>
        </w:rPr>
        <w:t xml:space="preserve">9 de febrero de 2021 </w:t>
      </w:r>
      <w:r w:rsidR="009F6E2F" w:rsidRPr="00475B67">
        <w:rPr>
          <w:rFonts w:ascii="Arial" w:hAnsi="Arial" w:cs="Arial"/>
          <w:color w:val="000000" w:themeColor="text1"/>
          <w:sz w:val="12"/>
          <w:szCs w:val="12"/>
          <w:lang w:val="es-AR"/>
        </w:rPr>
        <w:t>(</w:t>
      </w:r>
      <w:bookmarkStart w:id="0" w:name="_Hlk63720281"/>
      <w:r w:rsidR="009F6E2F" w:rsidRPr="00475B67">
        <w:rPr>
          <w:rFonts w:ascii="Arial" w:hAnsi="Arial" w:cs="Arial"/>
          <w:color w:val="000000" w:themeColor="text1"/>
          <w:sz w:val="12"/>
          <w:szCs w:val="12"/>
          <w:lang w:val="es-AR"/>
        </w:rPr>
        <w:t>el “</w:t>
      </w:r>
      <w:r w:rsidR="009F6E2F" w:rsidRPr="00475B67">
        <w:rPr>
          <w:rFonts w:ascii="Arial" w:hAnsi="Arial" w:cs="Arial"/>
          <w:b/>
          <w:bCs/>
          <w:color w:val="000000" w:themeColor="text1"/>
          <w:sz w:val="12"/>
          <w:szCs w:val="12"/>
          <w:lang w:val="es-AR"/>
        </w:rPr>
        <w:t xml:space="preserve">Suplemento de las ONs Clase </w:t>
      </w:r>
      <w:r w:rsidR="00475B67" w:rsidRPr="00475B67">
        <w:rPr>
          <w:rFonts w:ascii="Arial" w:hAnsi="Arial" w:cs="Arial"/>
          <w:b/>
          <w:bCs/>
          <w:color w:val="000000" w:themeColor="text1"/>
          <w:sz w:val="12"/>
          <w:szCs w:val="12"/>
          <w:lang w:val="es-AR"/>
        </w:rPr>
        <w:t>8 Adicionales</w:t>
      </w:r>
      <w:r w:rsidR="009F6E2F" w:rsidRPr="00475B67">
        <w:rPr>
          <w:rFonts w:ascii="Arial" w:hAnsi="Arial" w:cs="Arial"/>
          <w:color w:val="000000" w:themeColor="text1"/>
          <w:sz w:val="12"/>
          <w:szCs w:val="12"/>
          <w:lang w:val="es-AR"/>
        </w:rPr>
        <w:t>”</w:t>
      </w:r>
      <w:bookmarkEnd w:id="0"/>
      <w:r w:rsidR="00475B67" w:rsidRPr="00475B67">
        <w:rPr>
          <w:rFonts w:ascii="Arial" w:hAnsi="Arial" w:cs="Arial"/>
          <w:color w:val="000000" w:themeColor="text1"/>
          <w:sz w:val="12"/>
          <w:szCs w:val="12"/>
          <w:lang w:val="es-AR"/>
        </w:rPr>
        <w:t>), en el suplemento de prospecto de las ONs Clase 9 de fecha 9 de febrero de 2021 (</w:t>
      </w:r>
      <w:r w:rsidR="009F6E2F" w:rsidRPr="00475B67">
        <w:rPr>
          <w:rFonts w:ascii="Arial" w:hAnsi="Arial" w:cs="Arial"/>
          <w:color w:val="000000" w:themeColor="text1"/>
          <w:sz w:val="12"/>
          <w:szCs w:val="12"/>
          <w:lang w:val="es-AR"/>
        </w:rPr>
        <w:t xml:space="preserve"> </w:t>
      </w:r>
      <w:r w:rsidR="00475B67" w:rsidRPr="00475B67">
        <w:rPr>
          <w:rFonts w:ascii="Arial" w:hAnsi="Arial" w:cs="Arial"/>
          <w:color w:val="000000" w:themeColor="text1"/>
          <w:sz w:val="12"/>
          <w:szCs w:val="12"/>
          <w:lang w:val="es-AR"/>
        </w:rPr>
        <w:t>el “</w:t>
      </w:r>
      <w:r w:rsidR="00475B67" w:rsidRPr="00475B67">
        <w:rPr>
          <w:rFonts w:ascii="Arial" w:hAnsi="Arial" w:cs="Arial"/>
          <w:b/>
          <w:bCs/>
          <w:color w:val="000000" w:themeColor="text1"/>
          <w:sz w:val="12"/>
          <w:szCs w:val="12"/>
          <w:lang w:val="es-AR"/>
        </w:rPr>
        <w:t>Suplemento de las ONs Clase 9</w:t>
      </w:r>
      <w:r w:rsidR="00475B67" w:rsidRPr="00475B67">
        <w:rPr>
          <w:rFonts w:ascii="Arial" w:hAnsi="Arial" w:cs="Arial"/>
          <w:color w:val="000000" w:themeColor="text1"/>
          <w:sz w:val="12"/>
          <w:szCs w:val="12"/>
          <w:lang w:val="es-AR"/>
        </w:rPr>
        <w:t xml:space="preserve">” </w:t>
      </w:r>
      <w:r w:rsidR="009F6E2F" w:rsidRPr="00475B67">
        <w:rPr>
          <w:rFonts w:ascii="Arial" w:hAnsi="Arial" w:cs="Arial"/>
          <w:color w:val="000000" w:themeColor="text1"/>
          <w:sz w:val="12"/>
          <w:szCs w:val="12"/>
          <w:lang w:val="es-AR"/>
        </w:rPr>
        <w:t xml:space="preserve">y en conjunto con el </w:t>
      </w:r>
      <w:r w:rsidR="00475B67" w:rsidRPr="00475B67">
        <w:rPr>
          <w:rFonts w:ascii="Arial" w:hAnsi="Arial" w:cs="Arial"/>
          <w:color w:val="000000" w:themeColor="text1"/>
          <w:sz w:val="12"/>
          <w:szCs w:val="12"/>
          <w:lang w:val="es-AR"/>
        </w:rPr>
        <w:t xml:space="preserve">Suplemento de las ONs Clase 7 Adicionales y el </w:t>
      </w:r>
      <w:r w:rsidR="009F6E2F" w:rsidRPr="00475B67">
        <w:rPr>
          <w:rFonts w:ascii="Arial" w:hAnsi="Arial" w:cs="Arial"/>
          <w:color w:val="000000" w:themeColor="text1"/>
          <w:sz w:val="12"/>
          <w:szCs w:val="12"/>
          <w:lang w:val="es-AR"/>
        </w:rPr>
        <w:t xml:space="preserve">Suplemento de las ONs Clase </w:t>
      </w:r>
      <w:r w:rsidR="00475B67" w:rsidRPr="00475B67">
        <w:rPr>
          <w:rFonts w:ascii="Arial" w:hAnsi="Arial" w:cs="Arial"/>
          <w:color w:val="000000" w:themeColor="text1"/>
          <w:sz w:val="12"/>
          <w:szCs w:val="12"/>
          <w:lang w:val="es-AR"/>
        </w:rPr>
        <w:t>8</w:t>
      </w:r>
      <w:r w:rsidR="009F6E2F" w:rsidRPr="00475B67">
        <w:rPr>
          <w:rFonts w:ascii="Arial" w:hAnsi="Arial" w:cs="Arial"/>
          <w:color w:val="000000" w:themeColor="text1"/>
          <w:sz w:val="12"/>
          <w:szCs w:val="12"/>
          <w:lang w:val="es-AR"/>
        </w:rPr>
        <w:t xml:space="preserve"> Adicionales, </w:t>
      </w:r>
      <w:r w:rsidR="009F6E2F" w:rsidRPr="00475B67">
        <w:rPr>
          <w:rFonts w:ascii="Arial" w:hAnsi="Arial"/>
          <w:color w:val="000000" w:themeColor="text1"/>
          <w:sz w:val="12"/>
          <w:szCs w:val="12"/>
          <w:lang w:val="es-AR"/>
        </w:rPr>
        <w:t>los “</w:t>
      </w:r>
      <w:r w:rsidR="009F6E2F" w:rsidRPr="00475B67">
        <w:rPr>
          <w:rFonts w:ascii="Arial" w:hAnsi="Arial"/>
          <w:b/>
          <w:color w:val="000000" w:themeColor="text1"/>
          <w:sz w:val="12"/>
          <w:szCs w:val="12"/>
          <w:lang w:val="es-AR"/>
        </w:rPr>
        <w:t>Suplementos</w:t>
      </w:r>
      <w:r w:rsidR="009F6E2F" w:rsidRPr="00475B67">
        <w:rPr>
          <w:rFonts w:ascii="Arial" w:hAnsi="Arial"/>
          <w:color w:val="000000" w:themeColor="text1"/>
          <w:sz w:val="12"/>
          <w:szCs w:val="12"/>
          <w:lang w:val="es-AR"/>
        </w:rPr>
        <w:t xml:space="preserve">”), y/o en los </w:t>
      </w:r>
      <w:r w:rsidR="009F6E2F" w:rsidRPr="00475B67">
        <w:rPr>
          <w:rFonts w:ascii="Arial" w:hAnsi="Arial" w:cs="Arial"/>
          <w:color w:val="000000" w:themeColor="text1"/>
          <w:sz w:val="12"/>
          <w:szCs w:val="12"/>
          <w:lang w:val="es-AR"/>
        </w:rPr>
        <w:t xml:space="preserve">respectivos </w:t>
      </w:r>
      <w:r w:rsidR="009F6E2F" w:rsidRPr="00475B67">
        <w:rPr>
          <w:rFonts w:ascii="Arial" w:hAnsi="Arial"/>
          <w:color w:val="000000" w:themeColor="text1"/>
          <w:sz w:val="12"/>
          <w:szCs w:val="12"/>
          <w:lang w:val="es-AR"/>
        </w:rPr>
        <w:t xml:space="preserve">avisos de suscripción de </w:t>
      </w:r>
      <w:r w:rsidR="009F6E2F" w:rsidRPr="00475B67">
        <w:rPr>
          <w:rFonts w:ascii="Arial" w:hAnsi="Arial" w:cs="Arial"/>
          <w:color w:val="000000" w:themeColor="text1"/>
          <w:sz w:val="12"/>
          <w:szCs w:val="12"/>
          <w:lang w:val="es-AR"/>
        </w:rPr>
        <w:t xml:space="preserve">las ONs Clase </w:t>
      </w:r>
      <w:r w:rsidR="00475B67" w:rsidRPr="00475B67">
        <w:rPr>
          <w:rFonts w:ascii="Arial" w:hAnsi="Arial" w:cs="Arial"/>
          <w:color w:val="000000" w:themeColor="text1"/>
          <w:sz w:val="12"/>
          <w:szCs w:val="12"/>
          <w:lang w:val="es-AR"/>
        </w:rPr>
        <w:t>7</w:t>
      </w:r>
      <w:r w:rsidR="009F6E2F" w:rsidRPr="00475B67">
        <w:rPr>
          <w:rFonts w:ascii="Arial" w:hAnsi="Arial" w:cs="Arial"/>
          <w:color w:val="000000" w:themeColor="text1"/>
          <w:sz w:val="12"/>
          <w:szCs w:val="12"/>
          <w:lang w:val="es-AR"/>
        </w:rPr>
        <w:t xml:space="preserve"> Adicionales y/o de las ONs Clase </w:t>
      </w:r>
      <w:r w:rsidR="00475B67" w:rsidRPr="00475B67">
        <w:rPr>
          <w:rFonts w:ascii="Arial" w:hAnsi="Arial" w:cs="Arial"/>
          <w:color w:val="000000" w:themeColor="text1"/>
          <w:sz w:val="12"/>
          <w:szCs w:val="12"/>
          <w:lang w:val="es-AR"/>
        </w:rPr>
        <w:t>8 Adicionales y/o de las Ons Clase 9</w:t>
      </w:r>
      <w:r w:rsidR="009F6E2F" w:rsidRPr="00475B67">
        <w:rPr>
          <w:rFonts w:ascii="Arial" w:hAnsi="Arial" w:cs="Arial"/>
          <w:color w:val="000000" w:themeColor="text1"/>
          <w:sz w:val="12"/>
          <w:szCs w:val="12"/>
          <w:lang w:val="es-AR"/>
        </w:rPr>
        <w:t xml:space="preserve">, según fuera el caso, de fecha </w:t>
      </w:r>
      <w:r w:rsidR="00475B67" w:rsidRPr="00475B67">
        <w:rPr>
          <w:rFonts w:ascii="Arial" w:hAnsi="Arial" w:cs="Arial"/>
          <w:color w:val="000000" w:themeColor="text1"/>
          <w:sz w:val="12"/>
          <w:szCs w:val="12"/>
          <w:lang w:val="es-AR"/>
        </w:rPr>
        <w:t xml:space="preserve">9 de febrero de 2021 </w:t>
      </w:r>
      <w:r w:rsidR="009F6E2F" w:rsidRPr="00475B67">
        <w:rPr>
          <w:rFonts w:ascii="Arial" w:hAnsi="Arial" w:cs="Arial"/>
          <w:color w:val="000000" w:themeColor="text1"/>
          <w:sz w:val="12"/>
          <w:szCs w:val="12"/>
          <w:lang w:val="es-AR"/>
        </w:rPr>
        <w:t xml:space="preserve">(en su conjunto, </w:t>
      </w:r>
      <w:r w:rsidR="009F6E2F" w:rsidRPr="00475B67">
        <w:rPr>
          <w:rFonts w:ascii="Arial" w:hAnsi="Arial"/>
          <w:color w:val="000000" w:themeColor="text1"/>
          <w:sz w:val="12"/>
          <w:szCs w:val="12"/>
          <w:lang w:val="es-AR"/>
        </w:rPr>
        <w:t>los “</w:t>
      </w:r>
      <w:r w:rsidR="009F6E2F" w:rsidRPr="00475B67">
        <w:rPr>
          <w:rFonts w:ascii="Arial" w:hAnsi="Arial"/>
          <w:b/>
          <w:color w:val="000000" w:themeColor="text1"/>
          <w:sz w:val="12"/>
          <w:szCs w:val="12"/>
          <w:lang w:val="es-AR"/>
        </w:rPr>
        <w:t>Avisos de Suscripción</w:t>
      </w:r>
      <w:r w:rsidR="009F6E2F" w:rsidRPr="00475B67">
        <w:rPr>
          <w:rFonts w:ascii="Arial" w:hAnsi="Arial"/>
          <w:color w:val="000000" w:themeColor="text1"/>
          <w:sz w:val="12"/>
          <w:szCs w:val="12"/>
          <w:lang w:val="es-AR"/>
        </w:rPr>
        <w:t>”).</w:t>
      </w:r>
      <w:r w:rsidR="006F772B" w:rsidRPr="00475B67">
        <w:rPr>
          <w:rFonts w:ascii="Arial" w:hAnsi="Arial" w:cs="Arial"/>
          <w:sz w:val="12"/>
          <w:szCs w:val="12"/>
        </w:rPr>
        <w:t xml:space="preserve"> </w:t>
      </w:r>
    </w:p>
    <w:p w14:paraId="3B78331B" w14:textId="77777777" w:rsidR="004930C8" w:rsidRPr="00F6410E" w:rsidRDefault="004930C8" w:rsidP="004930C8">
      <w:pPr>
        <w:jc w:val="both"/>
        <w:rPr>
          <w:rFonts w:ascii="Arial" w:hAnsi="Arial" w:cs="Arial"/>
          <w:sz w:val="12"/>
          <w:szCs w:val="12"/>
          <w:lang w:val="es-ES"/>
        </w:rPr>
      </w:pPr>
    </w:p>
    <w:p w14:paraId="0D4D683B" w14:textId="77777777" w:rsidR="004930C8" w:rsidRPr="00F6410E" w:rsidRDefault="004930C8" w:rsidP="004930C8">
      <w:pPr>
        <w:numPr>
          <w:ilvl w:val="0"/>
          <w:numId w:val="1"/>
        </w:numPr>
        <w:autoSpaceDE w:val="0"/>
        <w:autoSpaceDN w:val="0"/>
        <w:adjustRightInd w:val="0"/>
        <w:ind w:left="0" w:hanging="11"/>
        <w:jc w:val="both"/>
        <w:rPr>
          <w:rFonts w:ascii="Arial" w:hAnsi="Arial" w:cs="Arial"/>
          <w:b/>
          <w:sz w:val="12"/>
          <w:szCs w:val="12"/>
          <w:lang w:val="es-ES"/>
        </w:rPr>
        <w:sectPr w:rsidR="004930C8" w:rsidRPr="00F6410E" w:rsidSect="00433D9B">
          <w:pgSz w:w="11906" w:h="16838" w:code="9"/>
          <w:pgMar w:top="426" w:right="1133" w:bottom="426" w:left="1134" w:header="720" w:footer="720" w:gutter="0"/>
          <w:cols w:space="720"/>
        </w:sectPr>
      </w:pPr>
    </w:p>
    <w:p w14:paraId="6DA4559B" w14:textId="77777777" w:rsidR="004930C8" w:rsidRPr="00F6410E" w:rsidRDefault="004930C8" w:rsidP="004930C8">
      <w:pPr>
        <w:numPr>
          <w:ilvl w:val="0"/>
          <w:numId w:val="2"/>
        </w:numPr>
        <w:ind w:left="142" w:right="-142" w:hanging="142"/>
        <w:jc w:val="both"/>
        <w:rPr>
          <w:rFonts w:ascii="Arial" w:hAnsi="Arial" w:cs="Arial"/>
          <w:b/>
          <w:sz w:val="12"/>
          <w:szCs w:val="12"/>
          <w:lang w:val="es-AR"/>
        </w:rPr>
      </w:pPr>
      <w:r w:rsidRPr="00F6410E">
        <w:rPr>
          <w:rFonts w:ascii="Arial" w:hAnsi="Arial" w:cs="Arial"/>
          <w:b/>
          <w:sz w:val="12"/>
          <w:szCs w:val="12"/>
          <w:lang w:val="es-AR"/>
        </w:rPr>
        <w:t>Emisora</w:t>
      </w:r>
      <w:r w:rsidRPr="00F6410E">
        <w:rPr>
          <w:rFonts w:ascii="Arial" w:hAnsi="Arial" w:cs="Arial"/>
          <w:bCs/>
          <w:sz w:val="12"/>
          <w:szCs w:val="12"/>
          <w:lang w:val="es-AR"/>
        </w:rPr>
        <w:t xml:space="preserve">: </w:t>
      </w:r>
      <w:r w:rsidRPr="00F6410E">
        <w:rPr>
          <w:rFonts w:ascii="Arial" w:hAnsi="Arial" w:cs="Arial"/>
          <w:sz w:val="12"/>
          <w:szCs w:val="12"/>
          <w:lang w:val="es-ES"/>
        </w:rPr>
        <w:t>Pan American Energy</w:t>
      </w:r>
      <w:r w:rsidR="00D5794A" w:rsidRPr="00F6410E">
        <w:rPr>
          <w:rFonts w:ascii="Arial" w:hAnsi="Arial" w:cs="Arial"/>
          <w:sz w:val="12"/>
          <w:szCs w:val="12"/>
          <w:lang w:val="es-ES"/>
        </w:rPr>
        <w:t>, S.L.</w:t>
      </w:r>
      <w:r w:rsidRPr="00F6410E">
        <w:rPr>
          <w:rFonts w:ascii="Arial" w:hAnsi="Arial" w:cs="Arial"/>
          <w:sz w:val="12"/>
          <w:szCs w:val="12"/>
          <w:lang w:val="es-ES"/>
        </w:rPr>
        <w:t>, Sucursal Argentina</w:t>
      </w:r>
      <w:bookmarkStart w:id="1" w:name="_DV_C54"/>
      <w:r w:rsidRPr="00F6410E">
        <w:rPr>
          <w:rFonts w:ascii="Arial" w:hAnsi="Arial" w:cs="Arial"/>
          <w:sz w:val="12"/>
          <w:szCs w:val="12"/>
          <w:lang w:val="es-ES"/>
        </w:rPr>
        <w:t>.</w:t>
      </w:r>
    </w:p>
    <w:p w14:paraId="27CD8F08" w14:textId="7C233512" w:rsidR="004930C8" w:rsidRPr="00F6410E" w:rsidRDefault="004930C8" w:rsidP="004930C8">
      <w:pPr>
        <w:numPr>
          <w:ilvl w:val="0"/>
          <w:numId w:val="2"/>
        </w:numPr>
        <w:ind w:left="142" w:right="-142" w:hanging="142"/>
        <w:jc w:val="both"/>
        <w:rPr>
          <w:rFonts w:ascii="Arial" w:hAnsi="Arial" w:cs="Arial"/>
          <w:b/>
          <w:sz w:val="12"/>
          <w:szCs w:val="12"/>
          <w:lang w:val="es-AR"/>
        </w:rPr>
      </w:pPr>
      <w:r w:rsidRPr="00F6410E">
        <w:rPr>
          <w:rFonts w:ascii="Arial" w:hAnsi="Arial" w:cs="Arial"/>
          <w:b/>
          <w:sz w:val="12"/>
          <w:szCs w:val="12"/>
          <w:lang w:val="es-AR"/>
        </w:rPr>
        <w:t>Monto Nominal Ofrecido</w:t>
      </w:r>
      <w:r w:rsidRPr="00F6410E">
        <w:rPr>
          <w:rFonts w:ascii="Arial" w:hAnsi="Arial" w:cs="Arial"/>
          <w:bCs/>
          <w:sz w:val="12"/>
          <w:szCs w:val="12"/>
          <w:lang w:val="es-AR"/>
        </w:rPr>
        <w:t xml:space="preserve">: </w:t>
      </w:r>
      <w:r w:rsidR="00627234" w:rsidRPr="006F772B">
        <w:rPr>
          <w:rFonts w:ascii="Arial" w:hAnsi="Arial" w:cs="Arial"/>
          <w:bCs/>
          <w:sz w:val="12"/>
          <w:szCs w:val="12"/>
          <w:lang w:val="es-AR"/>
        </w:rPr>
        <w:t xml:space="preserve">(1) </w:t>
      </w:r>
      <w:r w:rsidR="009060AC" w:rsidRPr="006F772B">
        <w:rPr>
          <w:rFonts w:ascii="Arial" w:hAnsi="Arial" w:cs="Arial"/>
          <w:bCs/>
          <w:sz w:val="12"/>
          <w:szCs w:val="12"/>
          <w:u w:val="single"/>
          <w:lang w:val="es-AR"/>
        </w:rPr>
        <w:t xml:space="preserve">ONs Clase </w:t>
      </w:r>
      <w:r w:rsidR="00C66C8F">
        <w:rPr>
          <w:rFonts w:ascii="Arial" w:hAnsi="Arial" w:cs="Arial"/>
          <w:bCs/>
          <w:sz w:val="12"/>
          <w:szCs w:val="12"/>
          <w:u w:val="single"/>
          <w:lang w:val="es-AR"/>
        </w:rPr>
        <w:t>7</w:t>
      </w:r>
      <w:r w:rsidR="009060AC" w:rsidRPr="006F772B">
        <w:rPr>
          <w:rFonts w:ascii="Arial" w:hAnsi="Arial" w:cs="Arial"/>
          <w:bCs/>
          <w:sz w:val="12"/>
          <w:szCs w:val="12"/>
          <w:u w:val="single"/>
          <w:lang w:val="es-AR"/>
        </w:rPr>
        <w:t xml:space="preserve"> Adicionales</w:t>
      </w:r>
      <w:r w:rsidR="00627234" w:rsidRPr="006F772B">
        <w:rPr>
          <w:rFonts w:ascii="Arial" w:hAnsi="Arial" w:cs="Arial"/>
          <w:bCs/>
          <w:sz w:val="12"/>
          <w:szCs w:val="12"/>
          <w:lang w:val="es-AR"/>
        </w:rPr>
        <w:t>: el</w:t>
      </w:r>
      <w:r w:rsidR="00627234" w:rsidRPr="00F6410E">
        <w:rPr>
          <w:rFonts w:ascii="Arial" w:hAnsi="Arial" w:cs="Arial"/>
          <w:sz w:val="12"/>
          <w:szCs w:val="12"/>
          <w:lang w:val="es-AR"/>
        </w:rPr>
        <w:t xml:space="preserve"> valor nominal de las </w:t>
      </w:r>
      <w:r w:rsidR="00627234" w:rsidRPr="006F772B">
        <w:rPr>
          <w:rFonts w:ascii="Arial" w:hAnsi="Arial" w:cs="Arial"/>
          <w:bCs/>
          <w:sz w:val="12"/>
          <w:szCs w:val="12"/>
          <w:lang w:val="es-AR"/>
        </w:rPr>
        <w:t>ONs</w:t>
      </w:r>
      <w:r w:rsidR="00627234" w:rsidRPr="00F6410E">
        <w:rPr>
          <w:rFonts w:ascii="Arial" w:hAnsi="Arial" w:cs="Arial"/>
          <w:sz w:val="12"/>
          <w:szCs w:val="12"/>
          <w:lang w:val="es-AR"/>
        </w:rPr>
        <w:t xml:space="preserve"> </w:t>
      </w:r>
      <w:r w:rsidR="00C66C8F">
        <w:rPr>
          <w:rFonts w:ascii="Arial" w:hAnsi="Arial" w:cs="Arial"/>
          <w:bCs/>
          <w:sz w:val="12"/>
          <w:szCs w:val="12"/>
          <w:lang w:val="es-AR"/>
        </w:rPr>
        <w:t>Clase 7 Adicionales</w:t>
      </w:r>
      <w:r w:rsidR="00627234" w:rsidRPr="00F6410E">
        <w:rPr>
          <w:rFonts w:ascii="Arial" w:hAnsi="Arial" w:cs="Arial"/>
          <w:sz w:val="12"/>
          <w:szCs w:val="12"/>
          <w:lang w:val="es-AR"/>
        </w:rPr>
        <w:t xml:space="preserve"> será de hasta </w:t>
      </w:r>
      <w:r w:rsidR="00C66C8F">
        <w:rPr>
          <w:rFonts w:ascii="Arial" w:hAnsi="Arial" w:cs="Arial"/>
          <w:sz w:val="12"/>
          <w:szCs w:val="12"/>
          <w:lang w:val="es-AR"/>
        </w:rPr>
        <w:t>US</w:t>
      </w:r>
      <w:r w:rsidR="00627234" w:rsidRPr="00F6410E">
        <w:rPr>
          <w:rFonts w:ascii="Arial" w:hAnsi="Arial" w:cs="Arial"/>
          <w:sz w:val="12"/>
          <w:szCs w:val="12"/>
          <w:lang w:val="es-AR"/>
        </w:rPr>
        <w:t>$</w:t>
      </w:r>
      <w:r w:rsidR="00627234" w:rsidRPr="006F772B">
        <w:rPr>
          <w:rFonts w:ascii="Arial" w:hAnsi="Arial" w:cs="Arial"/>
          <w:bCs/>
          <w:sz w:val="12"/>
          <w:szCs w:val="12"/>
          <w:lang w:val="es-AR"/>
        </w:rPr>
        <w:t>1</w:t>
      </w:r>
      <w:r w:rsidR="00C66C8F">
        <w:rPr>
          <w:rFonts w:ascii="Arial" w:hAnsi="Arial" w:cs="Arial"/>
          <w:bCs/>
          <w:sz w:val="12"/>
          <w:szCs w:val="12"/>
          <w:lang w:val="es-AR"/>
        </w:rPr>
        <w:t>5</w:t>
      </w:r>
      <w:r w:rsidR="00627234" w:rsidRPr="00F6410E">
        <w:rPr>
          <w:rFonts w:ascii="Arial" w:hAnsi="Arial" w:cs="Arial"/>
          <w:sz w:val="12"/>
          <w:szCs w:val="12"/>
          <w:lang w:val="es-AR"/>
        </w:rPr>
        <w:t>.000.000</w:t>
      </w:r>
      <w:r w:rsidR="00627234" w:rsidRPr="006F772B">
        <w:rPr>
          <w:rFonts w:ascii="Arial" w:hAnsi="Arial" w:cs="Arial"/>
          <w:bCs/>
          <w:sz w:val="12"/>
          <w:szCs w:val="12"/>
          <w:lang w:val="es-AR"/>
        </w:rPr>
        <w:t>,</w:t>
      </w:r>
      <w:r w:rsidR="00627234" w:rsidRPr="00F6410E">
        <w:rPr>
          <w:rFonts w:ascii="Arial" w:hAnsi="Arial" w:cs="Arial"/>
          <w:sz w:val="12"/>
          <w:szCs w:val="12"/>
          <w:lang w:val="es-AR"/>
        </w:rPr>
        <w:t xml:space="preserve"> ampliable hasta $</w:t>
      </w:r>
      <w:r w:rsidR="00627234" w:rsidRPr="006F772B">
        <w:rPr>
          <w:rFonts w:ascii="Arial" w:hAnsi="Arial" w:cs="Arial"/>
          <w:bCs/>
          <w:sz w:val="12"/>
          <w:szCs w:val="12"/>
          <w:lang w:val="es-AR"/>
        </w:rPr>
        <w:t>3</w:t>
      </w:r>
      <w:r w:rsidR="00C66C8F">
        <w:rPr>
          <w:rFonts w:ascii="Arial" w:hAnsi="Arial" w:cs="Arial"/>
          <w:bCs/>
          <w:sz w:val="12"/>
          <w:szCs w:val="12"/>
          <w:lang w:val="es-AR"/>
        </w:rPr>
        <w:t>0</w:t>
      </w:r>
      <w:r w:rsidR="00627234" w:rsidRPr="006F772B">
        <w:rPr>
          <w:rFonts w:ascii="Arial" w:hAnsi="Arial" w:cs="Arial"/>
          <w:bCs/>
          <w:sz w:val="12"/>
          <w:szCs w:val="12"/>
          <w:lang w:val="es-AR"/>
        </w:rPr>
        <w:t>.</w:t>
      </w:r>
      <w:r w:rsidR="00627234" w:rsidRPr="00F6410E">
        <w:rPr>
          <w:rFonts w:ascii="Arial" w:hAnsi="Arial" w:cs="Arial"/>
          <w:sz w:val="12"/>
          <w:szCs w:val="12"/>
          <w:lang w:val="es-AR"/>
        </w:rPr>
        <w:t>000.</w:t>
      </w:r>
      <w:r w:rsidR="00627234" w:rsidRPr="006F772B">
        <w:rPr>
          <w:rFonts w:ascii="Arial" w:hAnsi="Arial" w:cs="Arial"/>
          <w:bCs/>
          <w:sz w:val="12"/>
          <w:szCs w:val="12"/>
          <w:lang w:val="es-AR"/>
        </w:rPr>
        <w:t xml:space="preserve">000; (2) </w:t>
      </w:r>
      <w:r w:rsidR="009060AC" w:rsidRPr="006F772B">
        <w:rPr>
          <w:rFonts w:ascii="Arial" w:hAnsi="Arial" w:cs="Arial"/>
          <w:bCs/>
          <w:sz w:val="12"/>
          <w:szCs w:val="12"/>
          <w:u w:val="single"/>
          <w:lang w:val="es-AR"/>
        </w:rPr>
        <w:t xml:space="preserve">ONs Clase </w:t>
      </w:r>
      <w:r w:rsidR="00C66C8F">
        <w:rPr>
          <w:rFonts w:ascii="Arial" w:hAnsi="Arial" w:cs="Arial"/>
          <w:bCs/>
          <w:sz w:val="12"/>
          <w:szCs w:val="12"/>
          <w:u w:val="single"/>
          <w:lang w:val="es-AR"/>
        </w:rPr>
        <w:t>8</w:t>
      </w:r>
      <w:r w:rsidR="009060AC" w:rsidRPr="006F772B">
        <w:rPr>
          <w:rFonts w:ascii="Arial" w:hAnsi="Arial" w:cs="Arial"/>
          <w:bCs/>
          <w:sz w:val="12"/>
          <w:szCs w:val="12"/>
          <w:u w:val="single"/>
          <w:lang w:val="es-AR"/>
        </w:rPr>
        <w:t xml:space="preserve"> Adicionales</w:t>
      </w:r>
      <w:r w:rsidR="00627234" w:rsidRPr="006F772B">
        <w:rPr>
          <w:rFonts w:ascii="Arial" w:hAnsi="Arial" w:cs="Arial"/>
          <w:bCs/>
          <w:sz w:val="12"/>
          <w:szCs w:val="12"/>
          <w:lang w:val="es-AR"/>
        </w:rPr>
        <w:t xml:space="preserve">: el valor nominal de las </w:t>
      </w:r>
      <w:r w:rsidR="009060AC" w:rsidRPr="006F772B">
        <w:rPr>
          <w:rFonts w:ascii="Arial" w:hAnsi="Arial" w:cs="Arial"/>
          <w:bCs/>
          <w:sz w:val="12"/>
          <w:szCs w:val="12"/>
          <w:lang w:val="es-AR"/>
        </w:rPr>
        <w:t xml:space="preserve">ONs Clase </w:t>
      </w:r>
      <w:r w:rsidR="00C66C8F">
        <w:rPr>
          <w:rFonts w:ascii="Arial" w:hAnsi="Arial" w:cs="Arial"/>
          <w:bCs/>
          <w:sz w:val="12"/>
          <w:szCs w:val="12"/>
          <w:lang w:val="es-AR"/>
        </w:rPr>
        <w:t>8</w:t>
      </w:r>
      <w:r w:rsidR="009060AC" w:rsidRPr="006F772B">
        <w:rPr>
          <w:rFonts w:ascii="Arial" w:hAnsi="Arial" w:cs="Arial"/>
          <w:bCs/>
          <w:sz w:val="12"/>
          <w:szCs w:val="12"/>
          <w:lang w:val="es-AR"/>
        </w:rPr>
        <w:t xml:space="preserve"> Adicionales</w:t>
      </w:r>
      <w:r w:rsidR="00627234" w:rsidRPr="006F772B">
        <w:rPr>
          <w:rFonts w:ascii="Arial" w:hAnsi="Arial" w:cs="Arial"/>
          <w:bCs/>
          <w:sz w:val="12"/>
          <w:szCs w:val="12"/>
          <w:lang w:val="es-AR"/>
        </w:rPr>
        <w:t xml:space="preserve"> será de hasta </w:t>
      </w:r>
      <w:r w:rsidR="004715C4">
        <w:rPr>
          <w:rFonts w:ascii="Arial" w:hAnsi="Arial" w:cs="Arial"/>
          <w:bCs/>
          <w:sz w:val="12"/>
          <w:szCs w:val="12"/>
          <w:lang w:val="es-AR"/>
        </w:rPr>
        <w:t>Ps.1.500.000.000</w:t>
      </w:r>
      <w:r w:rsidR="00627234" w:rsidRPr="006F772B">
        <w:rPr>
          <w:rFonts w:ascii="Arial" w:hAnsi="Arial" w:cs="Arial"/>
          <w:bCs/>
          <w:sz w:val="12"/>
          <w:szCs w:val="12"/>
          <w:lang w:val="es-AR"/>
        </w:rPr>
        <w:t>, ampliable hasta</w:t>
      </w:r>
      <w:r w:rsidR="004715C4">
        <w:rPr>
          <w:rFonts w:ascii="Arial" w:hAnsi="Arial" w:cs="Arial"/>
          <w:bCs/>
          <w:sz w:val="12"/>
          <w:szCs w:val="12"/>
          <w:lang w:val="es-AR"/>
        </w:rPr>
        <w:t xml:space="preserve"> Ps.3.000.000.000</w:t>
      </w:r>
      <w:r w:rsidR="00627234" w:rsidRPr="006F772B">
        <w:rPr>
          <w:rFonts w:ascii="Arial" w:hAnsi="Arial" w:cs="Arial"/>
          <w:bCs/>
          <w:sz w:val="12"/>
          <w:szCs w:val="12"/>
          <w:lang w:val="es-AR"/>
        </w:rPr>
        <w:t xml:space="preserve">; y (3) </w:t>
      </w:r>
      <w:r w:rsidR="009060AC" w:rsidRPr="006F772B">
        <w:rPr>
          <w:rFonts w:ascii="Arial" w:hAnsi="Arial" w:cs="Arial"/>
          <w:bCs/>
          <w:sz w:val="12"/>
          <w:szCs w:val="12"/>
          <w:u w:val="single"/>
          <w:lang w:val="es-AR"/>
        </w:rPr>
        <w:t xml:space="preserve">ONs Clase </w:t>
      </w:r>
      <w:r w:rsidR="004715C4">
        <w:rPr>
          <w:rFonts w:ascii="Arial" w:hAnsi="Arial" w:cs="Arial"/>
          <w:bCs/>
          <w:sz w:val="12"/>
          <w:szCs w:val="12"/>
          <w:u w:val="single"/>
          <w:lang w:val="es-AR"/>
        </w:rPr>
        <w:t>9</w:t>
      </w:r>
      <w:r w:rsidR="00627234" w:rsidRPr="006F772B">
        <w:rPr>
          <w:rFonts w:ascii="Arial" w:hAnsi="Arial" w:cs="Arial"/>
          <w:bCs/>
          <w:sz w:val="12"/>
          <w:szCs w:val="12"/>
          <w:lang w:val="es-AR"/>
        </w:rPr>
        <w:t xml:space="preserve">: el valor nominal de las </w:t>
      </w:r>
      <w:r w:rsidR="009060AC" w:rsidRPr="006F772B">
        <w:rPr>
          <w:rFonts w:ascii="Arial" w:hAnsi="Arial" w:cs="Arial"/>
          <w:bCs/>
          <w:sz w:val="12"/>
          <w:szCs w:val="12"/>
          <w:lang w:val="es-AR"/>
        </w:rPr>
        <w:t xml:space="preserve">ONs Clase </w:t>
      </w:r>
      <w:r w:rsidR="004715C4">
        <w:rPr>
          <w:rFonts w:ascii="Arial" w:hAnsi="Arial" w:cs="Arial"/>
          <w:bCs/>
          <w:sz w:val="12"/>
          <w:szCs w:val="12"/>
          <w:lang w:val="es-AR"/>
        </w:rPr>
        <w:t>9</w:t>
      </w:r>
      <w:r w:rsidR="009060AC" w:rsidRPr="006F772B">
        <w:rPr>
          <w:rFonts w:ascii="Arial" w:hAnsi="Arial" w:cs="Arial"/>
          <w:bCs/>
          <w:sz w:val="12"/>
          <w:szCs w:val="12"/>
          <w:lang w:val="es-AR"/>
        </w:rPr>
        <w:t xml:space="preserve"> </w:t>
      </w:r>
      <w:r w:rsidR="00627234" w:rsidRPr="006F772B">
        <w:rPr>
          <w:rFonts w:ascii="Arial" w:hAnsi="Arial" w:cs="Arial"/>
          <w:bCs/>
          <w:sz w:val="12"/>
          <w:szCs w:val="12"/>
          <w:lang w:val="es-AR"/>
        </w:rPr>
        <w:t>será de hasta US$15.000.000</w:t>
      </w:r>
      <w:r w:rsidR="00B60DC2">
        <w:rPr>
          <w:rFonts w:ascii="Arial" w:hAnsi="Arial" w:cs="Arial"/>
          <w:bCs/>
          <w:sz w:val="12"/>
          <w:szCs w:val="12"/>
          <w:lang w:val="es-AR"/>
        </w:rPr>
        <w:t>,</w:t>
      </w:r>
      <w:r w:rsidR="00627234" w:rsidRPr="006F772B">
        <w:rPr>
          <w:rFonts w:ascii="Arial" w:hAnsi="Arial" w:cs="Arial"/>
          <w:bCs/>
          <w:sz w:val="12"/>
          <w:szCs w:val="12"/>
          <w:lang w:val="es-AR"/>
        </w:rPr>
        <w:t xml:space="preserve"> ampliable</w:t>
      </w:r>
      <w:r w:rsidR="00B60DC2">
        <w:rPr>
          <w:rFonts w:ascii="Arial" w:hAnsi="Arial" w:cs="Arial"/>
          <w:bCs/>
          <w:sz w:val="12"/>
          <w:szCs w:val="12"/>
          <w:lang w:val="es-AR"/>
        </w:rPr>
        <w:t xml:space="preserve"> </w:t>
      </w:r>
      <w:r w:rsidR="004715C4">
        <w:rPr>
          <w:rFonts w:ascii="Arial" w:hAnsi="Arial" w:cs="Arial"/>
          <w:bCs/>
          <w:sz w:val="12"/>
          <w:szCs w:val="12"/>
          <w:lang w:val="es-AR"/>
        </w:rPr>
        <w:t>hasta US$30.000.000</w:t>
      </w:r>
      <w:r w:rsidR="00B60DC2">
        <w:rPr>
          <w:rFonts w:ascii="Arial" w:hAnsi="Arial" w:cs="Arial"/>
          <w:bCs/>
          <w:sz w:val="12"/>
          <w:szCs w:val="12"/>
          <w:lang w:val="es-AR"/>
        </w:rPr>
        <w:t xml:space="preserve">. </w:t>
      </w:r>
    </w:p>
    <w:p w14:paraId="13F4E932" w14:textId="5B2332FC" w:rsidR="0060085C" w:rsidRPr="00F6410E" w:rsidRDefault="0060085C" w:rsidP="0060085C">
      <w:pPr>
        <w:numPr>
          <w:ilvl w:val="0"/>
          <w:numId w:val="2"/>
        </w:numPr>
        <w:ind w:left="142" w:right="-142" w:hanging="142"/>
        <w:jc w:val="both"/>
        <w:rPr>
          <w:rFonts w:ascii="Arial" w:hAnsi="Arial" w:cs="Arial"/>
          <w:b/>
          <w:sz w:val="12"/>
          <w:szCs w:val="12"/>
          <w:lang w:val="es-AR"/>
        </w:rPr>
      </w:pPr>
      <w:r w:rsidRPr="00F6410E">
        <w:rPr>
          <w:rFonts w:ascii="Arial" w:hAnsi="Arial" w:cs="Arial"/>
          <w:b/>
          <w:sz w:val="12"/>
          <w:szCs w:val="12"/>
          <w:lang w:val="es-AR"/>
        </w:rPr>
        <w:t>Amortización</w:t>
      </w:r>
      <w:r w:rsidRPr="00F6410E">
        <w:rPr>
          <w:rFonts w:ascii="Arial" w:hAnsi="Arial" w:cs="Arial"/>
          <w:bCs/>
          <w:sz w:val="12"/>
          <w:szCs w:val="12"/>
          <w:lang w:val="es-AR"/>
        </w:rPr>
        <w:t xml:space="preserve">: </w:t>
      </w:r>
      <w:r w:rsidRPr="00F6410E">
        <w:rPr>
          <w:rFonts w:ascii="Arial" w:hAnsi="Arial" w:cs="Arial"/>
          <w:sz w:val="12"/>
          <w:szCs w:val="12"/>
          <w:lang w:val="es-AR"/>
        </w:rPr>
        <w:t xml:space="preserve">Mediante 1 (un) pago por un monto igual al 100% del capital total de </w:t>
      </w:r>
      <w:r w:rsidR="009060AC" w:rsidRPr="006F772B">
        <w:rPr>
          <w:rFonts w:ascii="Arial" w:hAnsi="Arial" w:cs="Arial"/>
          <w:sz w:val="12"/>
          <w:szCs w:val="12"/>
          <w:lang w:val="es-AR"/>
        </w:rPr>
        <w:t xml:space="preserve">cada clase de </w:t>
      </w:r>
      <w:r w:rsidRPr="00F6410E">
        <w:rPr>
          <w:rFonts w:ascii="Arial" w:hAnsi="Arial" w:cs="Arial"/>
          <w:sz w:val="12"/>
          <w:szCs w:val="12"/>
          <w:lang w:val="es-AR"/>
        </w:rPr>
        <w:t xml:space="preserve">las </w:t>
      </w:r>
      <w:r w:rsidR="009060AC" w:rsidRPr="006F772B">
        <w:rPr>
          <w:rFonts w:ascii="Arial" w:hAnsi="Arial" w:cs="Arial"/>
          <w:sz w:val="12"/>
          <w:szCs w:val="12"/>
          <w:lang w:val="es-AR"/>
        </w:rPr>
        <w:t>ONs Adicionales</w:t>
      </w:r>
      <w:r w:rsidRPr="00F6410E">
        <w:rPr>
          <w:rFonts w:ascii="Arial" w:hAnsi="Arial" w:cs="Arial"/>
          <w:sz w:val="12"/>
          <w:szCs w:val="12"/>
          <w:lang w:val="es-AR"/>
        </w:rPr>
        <w:t xml:space="preserve">, pagadero en la </w:t>
      </w:r>
      <w:r w:rsidR="00F6410E">
        <w:rPr>
          <w:rFonts w:ascii="Arial" w:hAnsi="Arial" w:cs="Arial"/>
          <w:sz w:val="12"/>
          <w:szCs w:val="12"/>
          <w:lang w:val="es-AR"/>
        </w:rPr>
        <w:t xml:space="preserve">correspondiente </w:t>
      </w:r>
      <w:r w:rsidRPr="00F6410E">
        <w:rPr>
          <w:rFonts w:ascii="Arial" w:hAnsi="Arial" w:cs="Arial"/>
          <w:sz w:val="12"/>
          <w:szCs w:val="12"/>
          <w:lang w:val="es-AR"/>
        </w:rPr>
        <w:t>Fecha de Vencimiento.</w:t>
      </w:r>
    </w:p>
    <w:p w14:paraId="35A2DAFD" w14:textId="46BC9074" w:rsidR="0060085C" w:rsidRPr="00F6410E" w:rsidRDefault="0060085C" w:rsidP="0060085C">
      <w:pPr>
        <w:numPr>
          <w:ilvl w:val="0"/>
          <w:numId w:val="2"/>
        </w:numPr>
        <w:ind w:left="142" w:right="-142" w:hanging="142"/>
        <w:jc w:val="both"/>
        <w:rPr>
          <w:rFonts w:ascii="Arial" w:hAnsi="Arial" w:cs="Arial"/>
          <w:sz w:val="12"/>
          <w:szCs w:val="12"/>
          <w:lang w:val="es-AR"/>
        </w:rPr>
      </w:pPr>
      <w:r w:rsidRPr="00F6410E">
        <w:rPr>
          <w:rFonts w:ascii="Arial" w:hAnsi="Arial" w:cs="Arial"/>
          <w:b/>
          <w:sz w:val="12"/>
          <w:szCs w:val="12"/>
          <w:lang w:val="es-AR"/>
        </w:rPr>
        <w:t>Fecha de Vencimiento</w:t>
      </w:r>
      <w:r w:rsidRPr="00F6410E">
        <w:rPr>
          <w:rFonts w:ascii="Arial" w:hAnsi="Arial" w:cs="Arial"/>
          <w:bCs/>
          <w:sz w:val="12"/>
          <w:szCs w:val="12"/>
          <w:lang w:val="es-AR"/>
        </w:rPr>
        <w:t>:</w:t>
      </w:r>
      <w:r w:rsidR="00064E27" w:rsidRPr="00F6410E">
        <w:rPr>
          <w:rFonts w:ascii="Arial" w:hAnsi="Arial" w:cs="Arial"/>
          <w:bCs/>
          <w:sz w:val="12"/>
          <w:szCs w:val="12"/>
          <w:lang w:val="es-AR"/>
        </w:rPr>
        <w:t xml:space="preserve"> </w:t>
      </w:r>
      <w:r w:rsidR="00064E27" w:rsidRPr="006F772B">
        <w:rPr>
          <w:rFonts w:ascii="Arial" w:hAnsi="Arial" w:cs="Arial"/>
          <w:bCs/>
          <w:sz w:val="12"/>
          <w:szCs w:val="12"/>
          <w:lang w:val="es-AR"/>
        </w:rPr>
        <w:t>(1)</w:t>
      </w:r>
      <w:r w:rsidR="00064E27" w:rsidRPr="006F772B">
        <w:rPr>
          <w:rFonts w:ascii="Arial" w:hAnsi="Arial" w:cs="Arial"/>
          <w:b/>
          <w:bCs/>
          <w:sz w:val="12"/>
          <w:szCs w:val="12"/>
          <w:lang w:val="es-AR"/>
        </w:rPr>
        <w:t xml:space="preserve"> </w:t>
      </w:r>
      <w:r w:rsidR="009060AC" w:rsidRPr="006F772B">
        <w:rPr>
          <w:rFonts w:ascii="Arial" w:hAnsi="Arial" w:cs="Arial"/>
          <w:bCs/>
          <w:sz w:val="12"/>
          <w:szCs w:val="12"/>
          <w:u w:val="single"/>
          <w:lang w:val="es-AR"/>
        </w:rPr>
        <w:t xml:space="preserve">ONs Clase </w:t>
      </w:r>
      <w:r w:rsidR="00B60DC2">
        <w:rPr>
          <w:rFonts w:ascii="Arial" w:hAnsi="Arial" w:cs="Arial"/>
          <w:bCs/>
          <w:sz w:val="12"/>
          <w:szCs w:val="12"/>
          <w:u w:val="single"/>
          <w:lang w:val="es-AR"/>
        </w:rPr>
        <w:t>7</w:t>
      </w:r>
      <w:r w:rsidR="009060AC" w:rsidRPr="006F772B">
        <w:rPr>
          <w:rFonts w:ascii="Arial" w:hAnsi="Arial" w:cs="Arial"/>
          <w:bCs/>
          <w:sz w:val="12"/>
          <w:szCs w:val="12"/>
          <w:u w:val="single"/>
          <w:lang w:val="es-AR"/>
        </w:rPr>
        <w:t xml:space="preserve"> Adicionales</w:t>
      </w:r>
      <w:r w:rsidR="00064E27" w:rsidRPr="006F772B">
        <w:rPr>
          <w:rFonts w:ascii="Arial" w:hAnsi="Arial" w:cs="Arial"/>
          <w:bCs/>
          <w:sz w:val="12"/>
          <w:szCs w:val="12"/>
          <w:lang w:val="es-AR"/>
        </w:rPr>
        <w:t>:</w:t>
      </w:r>
      <w:r w:rsidRPr="006F772B">
        <w:rPr>
          <w:rFonts w:ascii="Arial" w:hAnsi="Arial" w:cs="Arial"/>
          <w:b/>
          <w:bCs/>
          <w:sz w:val="12"/>
          <w:szCs w:val="12"/>
          <w:lang w:val="es-AR"/>
        </w:rPr>
        <w:t xml:space="preserve"> </w:t>
      </w:r>
      <w:r w:rsidR="00064E27" w:rsidRPr="006F772B">
        <w:rPr>
          <w:rFonts w:ascii="Arial" w:hAnsi="Arial" w:cs="Arial"/>
          <w:bCs/>
          <w:sz w:val="12"/>
          <w:szCs w:val="12"/>
          <w:lang w:val="es-AR"/>
        </w:rPr>
        <w:t>1</w:t>
      </w:r>
      <w:r w:rsidR="00B60DC2">
        <w:rPr>
          <w:rFonts w:ascii="Arial" w:hAnsi="Arial" w:cs="Arial"/>
          <w:bCs/>
          <w:sz w:val="12"/>
          <w:szCs w:val="12"/>
          <w:lang w:val="es-AR"/>
        </w:rPr>
        <w:t>9</w:t>
      </w:r>
      <w:r w:rsidR="00064E27" w:rsidRPr="00F6410E">
        <w:rPr>
          <w:rFonts w:ascii="Arial" w:hAnsi="Arial" w:cs="Arial"/>
          <w:b/>
          <w:sz w:val="12"/>
          <w:szCs w:val="12"/>
          <w:lang w:val="es-AR"/>
        </w:rPr>
        <w:t xml:space="preserve"> </w:t>
      </w:r>
      <w:r w:rsidR="00064E27" w:rsidRPr="00F6410E">
        <w:rPr>
          <w:rFonts w:ascii="Arial" w:hAnsi="Arial" w:cs="Arial"/>
          <w:sz w:val="12"/>
          <w:szCs w:val="12"/>
          <w:lang w:val="es-AR"/>
        </w:rPr>
        <w:t xml:space="preserve">de </w:t>
      </w:r>
      <w:r w:rsidR="00B60DC2">
        <w:rPr>
          <w:rFonts w:ascii="Arial" w:hAnsi="Arial" w:cs="Arial"/>
          <w:sz w:val="12"/>
          <w:szCs w:val="12"/>
          <w:lang w:val="es-AR"/>
        </w:rPr>
        <w:t>noviembre</w:t>
      </w:r>
      <w:r w:rsidR="00064E27" w:rsidRPr="00F6410E">
        <w:rPr>
          <w:rFonts w:ascii="Arial" w:hAnsi="Arial" w:cs="Arial"/>
          <w:sz w:val="12"/>
          <w:szCs w:val="12"/>
          <w:lang w:val="es-AR"/>
        </w:rPr>
        <w:t xml:space="preserve"> de </w:t>
      </w:r>
      <w:r w:rsidR="00064E27" w:rsidRPr="006F772B">
        <w:rPr>
          <w:rFonts w:ascii="Arial" w:hAnsi="Arial" w:cs="Arial"/>
          <w:bCs/>
          <w:sz w:val="12"/>
          <w:szCs w:val="12"/>
          <w:lang w:val="es-AR"/>
        </w:rPr>
        <w:t>202</w:t>
      </w:r>
      <w:r w:rsidR="00B60DC2">
        <w:rPr>
          <w:rFonts w:ascii="Arial" w:hAnsi="Arial" w:cs="Arial"/>
          <w:bCs/>
          <w:sz w:val="12"/>
          <w:szCs w:val="12"/>
          <w:lang w:val="es-AR"/>
        </w:rPr>
        <w:t>5</w:t>
      </w:r>
      <w:r w:rsidR="00064E27" w:rsidRPr="00F6410E">
        <w:rPr>
          <w:rFonts w:ascii="Arial" w:hAnsi="Arial" w:cs="Arial"/>
          <w:sz w:val="12"/>
          <w:szCs w:val="12"/>
          <w:lang w:val="es-AR"/>
        </w:rPr>
        <w:t>, de no ser dicha fecha un Día Hábil, el primer Día Hábil posterior</w:t>
      </w:r>
      <w:r w:rsidR="00064E27" w:rsidRPr="006F772B">
        <w:rPr>
          <w:rFonts w:ascii="Arial" w:hAnsi="Arial" w:cs="Arial"/>
          <w:bCs/>
          <w:sz w:val="12"/>
          <w:szCs w:val="12"/>
          <w:lang w:val="es-AR"/>
        </w:rPr>
        <w:t xml:space="preserve">; (2) </w:t>
      </w:r>
      <w:r w:rsidR="009060AC" w:rsidRPr="006F772B">
        <w:rPr>
          <w:rFonts w:ascii="Arial" w:hAnsi="Arial" w:cs="Arial"/>
          <w:bCs/>
          <w:sz w:val="12"/>
          <w:szCs w:val="12"/>
          <w:u w:val="single"/>
          <w:lang w:val="es-AR"/>
        </w:rPr>
        <w:t xml:space="preserve">ONs Clase </w:t>
      </w:r>
      <w:r w:rsidR="00B60DC2">
        <w:rPr>
          <w:rFonts w:ascii="Arial" w:hAnsi="Arial" w:cs="Arial"/>
          <w:bCs/>
          <w:sz w:val="12"/>
          <w:szCs w:val="12"/>
          <w:u w:val="single"/>
          <w:lang w:val="es-AR"/>
        </w:rPr>
        <w:t>8</w:t>
      </w:r>
      <w:r w:rsidR="009060AC" w:rsidRPr="006F772B">
        <w:rPr>
          <w:rFonts w:ascii="Arial" w:hAnsi="Arial" w:cs="Arial"/>
          <w:bCs/>
          <w:sz w:val="12"/>
          <w:szCs w:val="12"/>
          <w:u w:val="single"/>
          <w:lang w:val="es-AR"/>
        </w:rPr>
        <w:t xml:space="preserve"> Adicionales</w:t>
      </w:r>
      <w:r w:rsidR="00064E27" w:rsidRPr="006F772B">
        <w:rPr>
          <w:rFonts w:ascii="Arial" w:hAnsi="Arial" w:cs="Arial"/>
          <w:bCs/>
          <w:sz w:val="12"/>
          <w:szCs w:val="12"/>
          <w:lang w:val="es-AR"/>
        </w:rPr>
        <w:t>: 1</w:t>
      </w:r>
      <w:r w:rsidR="00B60DC2">
        <w:rPr>
          <w:rFonts w:ascii="Arial" w:hAnsi="Arial" w:cs="Arial"/>
          <w:bCs/>
          <w:sz w:val="12"/>
          <w:szCs w:val="12"/>
          <w:lang w:val="es-AR"/>
        </w:rPr>
        <w:t>4</w:t>
      </w:r>
      <w:r w:rsidR="00064E27" w:rsidRPr="006F772B">
        <w:rPr>
          <w:rFonts w:ascii="Arial" w:hAnsi="Arial" w:cs="Arial"/>
          <w:bCs/>
          <w:sz w:val="12"/>
          <w:szCs w:val="12"/>
          <w:lang w:val="es-AR"/>
        </w:rPr>
        <w:t xml:space="preserve"> de </w:t>
      </w:r>
      <w:r w:rsidR="00B60DC2">
        <w:rPr>
          <w:rFonts w:ascii="Arial" w:hAnsi="Arial" w:cs="Arial"/>
          <w:bCs/>
          <w:sz w:val="12"/>
          <w:szCs w:val="12"/>
          <w:lang w:val="es-AR"/>
        </w:rPr>
        <w:t>diciembre</w:t>
      </w:r>
      <w:r w:rsidR="00064E27" w:rsidRPr="006F772B">
        <w:rPr>
          <w:rFonts w:ascii="Arial" w:hAnsi="Arial" w:cs="Arial"/>
          <w:bCs/>
          <w:sz w:val="12"/>
          <w:szCs w:val="12"/>
          <w:lang w:val="es-AR"/>
        </w:rPr>
        <w:t xml:space="preserve"> de 202</w:t>
      </w:r>
      <w:r w:rsidR="00B60DC2">
        <w:rPr>
          <w:rFonts w:ascii="Arial" w:hAnsi="Arial" w:cs="Arial"/>
          <w:bCs/>
          <w:sz w:val="12"/>
          <w:szCs w:val="12"/>
          <w:lang w:val="es-AR"/>
        </w:rPr>
        <w:t>1</w:t>
      </w:r>
      <w:r w:rsidR="00064E27" w:rsidRPr="006F772B">
        <w:rPr>
          <w:rFonts w:ascii="Arial" w:hAnsi="Arial" w:cs="Arial"/>
          <w:bCs/>
          <w:sz w:val="12"/>
          <w:szCs w:val="12"/>
          <w:lang w:val="es-AR"/>
        </w:rPr>
        <w:t xml:space="preserve">, de no ser dicha fecha un Día Hábil, el primer Día Hábil posterior; y (3) </w:t>
      </w:r>
      <w:r w:rsidR="009060AC" w:rsidRPr="006F772B">
        <w:rPr>
          <w:rFonts w:ascii="Arial" w:hAnsi="Arial" w:cs="Arial"/>
          <w:bCs/>
          <w:sz w:val="12"/>
          <w:szCs w:val="12"/>
          <w:u w:val="single"/>
          <w:lang w:val="es-AR"/>
        </w:rPr>
        <w:t xml:space="preserve">ONs Clase </w:t>
      </w:r>
      <w:r w:rsidR="00B60DC2">
        <w:rPr>
          <w:rFonts w:ascii="Arial" w:hAnsi="Arial" w:cs="Arial"/>
          <w:bCs/>
          <w:sz w:val="12"/>
          <w:szCs w:val="12"/>
          <w:u w:val="single"/>
          <w:lang w:val="es-AR"/>
        </w:rPr>
        <w:t>9</w:t>
      </w:r>
      <w:r w:rsidR="00064E27" w:rsidRPr="006F772B">
        <w:rPr>
          <w:rFonts w:ascii="Arial" w:hAnsi="Arial" w:cs="Arial"/>
          <w:bCs/>
          <w:sz w:val="12"/>
          <w:szCs w:val="12"/>
          <w:lang w:val="es-AR"/>
        </w:rPr>
        <w:t xml:space="preserve">: </w:t>
      </w:r>
      <w:r w:rsidR="006C1FCA">
        <w:rPr>
          <w:rFonts w:ascii="Arial" w:hAnsi="Arial" w:cs="Arial"/>
          <w:bCs/>
          <w:sz w:val="12"/>
          <w:szCs w:val="12"/>
          <w:lang w:val="es-AR"/>
        </w:rPr>
        <w:t>a los 36 meses desde la correspondiente Fecha de Emisión y Liquidación</w:t>
      </w:r>
      <w:r w:rsidR="00D5794A" w:rsidRPr="006F772B">
        <w:rPr>
          <w:rFonts w:ascii="Arial" w:hAnsi="Arial" w:cs="Arial"/>
          <w:bCs/>
          <w:sz w:val="12"/>
          <w:szCs w:val="12"/>
          <w:lang w:val="es-AR"/>
        </w:rPr>
        <w:t>, de no ser dicha fecha un Día Hábil, el primer Día Hábil posterior</w:t>
      </w:r>
      <w:r w:rsidRPr="006F772B">
        <w:rPr>
          <w:rFonts w:ascii="Arial" w:hAnsi="Arial" w:cs="Arial"/>
          <w:bCs/>
          <w:sz w:val="12"/>
          <w:szCs w:val="12"/>
          <w:lang w:val="es-AR"/>
        </w:rPr>
        <w:t>.</w:t>
      </w:r>
    </w:p>
    <w:p w14:paraId="43B7DBC0" w14:textId="33A890C6" w:rsidR="004930C8" w:rsidRPr="006F772B" w:rsidRDefault="004930C8" w:rsidP="004930C8">
      <w:pPr>
        <w:numPr>
          <w:ilvl w:val="0"/>
          <w:numId w:val="2"/>
        </w:numPr>
        <w:ind w:left="142" w:right="-142" w:hanging="142"/>
        <w:jc w:val="both"/>
        <w:rPr>
          <w:rFonts w:ascii="Arial" w:hAnsi="Arial" w:cs="Arial"/>
          <w:b/>
          <w:bCs/>
          <w:sz w:val="12"/>
          <w:szCs w:val="12"/>
          <w:lang w:val="es-AR"/>
        </w:rPr>
      </w:pPr>
      <w:r w:rsidRPr="006F772B">
        <w:rPr>
          <w:rFonts w:ascii="Arial" w:hAnsi="Arial" w:cs="Arial"/>
          <w:b/>
          <w:bCs/>
          <w:sz w:val="12"/>
          <w:szCs w:val="12"/>
          <w:lang w:val="es-AR"/>
        </w:rPr>
        <w:t>Precio de Emisión</w:t>
      </w:r>
      <w:r w:rsidRPr="006F772B">
        <w:rPr>
          <w:rFonts w:ascii="Arial" w:hAnsi="Arial" w:cs="Arial"/>
          <w:bCs/>
          <w:sz w:val="12"/>
          <w:szCs w:val="12"/>
          <w:lang w:val="es-AR"/>
        </w:rPr>
        <w:t>:</w:t>
      </w:r>
      <w:r w:rsidR="008A667B" w:rsidRPr="006F772B">
        <w:rPr>
          <w:rFonts w:ascii="Arial" w:eastAsia="AkzidenzGroteskBE-Light" w:hAnsi="Arial" w:cs="Arial"/>
          <w:sz w:val="12"/>
          <w:szCs w:val="12"/>
          <w:lang w:val="es-AR"/>
        </w:rPr>
        <w:t xml:space="preserve"> </w:t>
      </w:r>
      <w:r w:rsidR="00D274AB">
        <w:rPr>
          <w:rFonts w:ascii="Arial" w:eastAsia="AkzidenzGroteskBE-Light" w:hAnsi="Arial" w:cs="Arial"/>
          <w:sz w:val="12"/>
          <w:szCs w:val="12"/>
          <w:lang w:val="es-AR"/>
        </w:rPr>
        <w:t xml:space="preserve">(1) </w:t>
      </w:r>
      <w:r w:rsidR="00D274AB" w:rsidRPr="006C1FCA">
        <w:rPr>
          <w:rFonts w:ascii="Arial" w:eastAsia="AkzidenzGroteskBE-Light" w:hAnsi="Arial" w:cs="Arial"/>
          <w:sz w:val="12"/>
          <w:szCs w:val="12"/>
          <w:u w:val="single"/>
          <w:lang w:val="es-AR"/>
        </w:rPr>
        <w:t>ONs Clase 7 Adicionales y ONs Clase 8 Adicionales</w:t>
      </w:r>
      <w:r w:rsidR="00D274AB">
        <w:rPr>
          <w:rFonts w:ascii="Arial" w:eastAsia="AkzidenzGroteskBE-Light" w:hAnsi="Arial" w:cs="Arial"/>
          <w:sz w:val="12"/>
          <w:szCs w:val="12"/>
          <w:lang w:val="es-AR"/>
        </w:rPr>
        <w:t xml:space="preserve">: </w:t>
      </w:r>
      <w:r w:rsidR="008A667B" w:rsidRPr="006F772B">
        <w:rPr>
          <w:rFonts w:ascii="Arial" w:hAnsi="Arial" w:cs="Arial"/>
          <w:bCs/>
          <w:sz w:val="12"/>
          <w:szCs w:val="12"/>
          <w:lang w:val="es-AR"/>
        </w:rPr>
        <w:t xml:space="preserve">A licitar, el cual será determinado </w:t>
      </w:r>
      <w:r w:rsidR="00924790">
        <w:rPr>
          <w:rFonts w:ascii="Arial" w:hAnsi="Arial" w:cs="Arial"/>
          <w:bCs/>
          <w:sz w:val="12"/>
          <w:szCs w:val="12"/>
          <w:lang w:val="es-AR"/>
        </w:rPr>
        <w:t xml:space="preserve">para cada clase </w:t>
      </w:r>
      <w:r w:rsidR="008A667B" w:rsidRPr="006F772B">
        <w:rPr>
          <w:rFonts w:ascii="Arial" w:hAnsi="Arial" w:cs="Arial"/>
          <w:bCs/>
          <w:sz w:val="12"/>
          <w:szCs w:val="12"/>
          <w:lang w:val="es-AR"/>
        </w:rPr>
        <w:t>en función del proceso detallado en “</w:t>
      </w:r>
      <w:r w:rsidR="008A667B" w:rsidRPr="006F772B">
        <w:rPr>
          <w:rFonts w:ascii="Arial" w:hAnsi="Arial" w:cs="Arial"/>
          <w:bCs/>
          <w:i/>
          <w:iCs/>
          <w:sz w:val="12"/>
          <w:szCs w:val="12"/>
          <w:lang w:val="es-AR"/>
        </w:rPr>
        <w:t>Plan de Distribución</w:t>
      </w:r>
      <w:r w:rsidR="008A667B" w:rsidRPr="006F772B">
        <w:rPr>
          <w:rFonts w:ascii="Arial" w:hAnsi="Arial" w:cs="Arial"/>
          <w:bCs/>
          <w:sz w:val="12"/>
          <w:szCs w:val="12"/>
          <w:lang w:val="es-AR"/>
        </w:rPr>
        <w:t>” de</w:t>
      </w:r>
      <w:r w:rsidR="009060AC" w:rsidRPr="006F772B">
        <w:rPr>
          <w:rFonts w:ascii="Arial" w:hAnsi="Arial" w:cs="Arial"/>
          <w:bCs/>
          <w:sz w:val="12"/>
          <w:szCs w:val="12"/>
          <w:lang w:val="es-AR"/>
        </w:rPr>
        <w:t xml:space="preserve">l </w:t>
      </w:r>
      <w:r w:rsidR="00475B67" w:rsidRPr="00475B67">
        <w:rPr>
          <w:rFonts w:ascii="Arial" w:hAnsi="Arial" w:cs="Arial"/>
          <w:bCs/>
          <w:sz w:val="12"/>
          <w:szCs w:val="12"/>
          <w:lang w:val="es-AR"/>
        </w:rPr>
        <w:t>Suplemento de las ONs Clase</w:t>
      </w:r>
      <w:r w:rsidR="00475B67">
        <w:rPr>
          <w:rFonts w:ascii="Arial" w:hAnsi="Arial" w:cs="Arial"/>
          <w:bCs/>
          <w:sz w:val="12"/>
          <w:szCs w:val="12"/>
          <w:lang w:val="es-AR"/>
        </w:rPr>
        <w:t xml:space="preserve"> 7 Adicionales y </w:t>
      </w:r>
      <w:r w:rsidR="00475B67" w:rsidRPr="006F772B">
        <w:rPr>
          <w:rFonts w:ascii="Arial" w:hAnsi="Arial" w:cs="Arial"/>
          <w:bCs/>
          <w:sz w:val="12"/>
          <w:szCs w:val="12"/>
          <w:lang w:val="es-AR"/>
        </w:rPr>
        <w:t xml:space="preserve">del </w:t>
      </w:r>
      <w:r w:rsidR="00475B67" w:rsidRPr="00475B67">
        <w:rPr>
          <w:rFonts w:ascii="Arial" w:hAnsi="Arial" w:cs="Arial"/>
          <w:bCs/>
          <w:sz w:val="12"/>
          <w:szCs w:val="12"/>
          <w:lang w:val="es-AR"/>
        </w:rPr>
        <w:t>Suplemento de las ONs Clase</w:t>
      </w:r>
      <w:r w:rsidR="00475B67">
        <w:rPr>
          <w:rFonts w:ascii="Arial" w:hAnsi="Arial" w:cs="Arial"/>
          <w:bCs/>
          <w:sz w:val="12"/>
          <w:szCs w:val="12"/>
          <w:lang w:val="es-AR"/>
        </w:rPr>
        <w:t xml:space="preserve"> 8 Adicionales, según corresponda</w:t>
      </w:r>
      <w:r w:rsidR="00D274AB">
        <w:rPr>
          <w:rFonts w:ascii="Arial" w:hAnsi="Arial" w:cs="Arial"/>
          <w:bCs/>
          <w:sz w:val="12"/>
          <w:szCs w:val="12"/>
          <w:lang w:val="es-AR"/>
        </w:rPr>
        <w:t xml:space="preserve">; (2) </w:t>
      </w:r>
      <w:r w:rsidR="00D274AB" w:rsidRPr="006C1FCA">
        <w:rPr>
          <w:rFonts w:ascii="Arial" w:hAnsi="Arial" w:cs="Arial"/>
          <w:bCs/>
          <w:sz w:val="12"/>
          <w:szCs w:val="12"/>
          <w:u w:val="single"/>
          <w:lang w:val="es-AR"/>
        </w:rPr>
        <w:t>ONs Clase 9</w:t>
      </w:r>
      <w:r w:rsidR="00D274AB">
        <w:rPr>
          <w:rFonts w:ascii="Arial" w:hAnsi="Arial" w:cs="Arial"/>
          <w:bCs/>
          <w:sz w:val="12"/>
          <w:szCs w:val="12"/>
          <w:lang w:val="es-AR"/>
        </w:rPr>
        <w:t xml:space="preserve">: </w:t>
      </w:r>
      <w:r w:rsidR="00D274AB" w:rsidRPr="00D274AB">
        <w:rPr>
          <w:rFonts w:ascii="Arial" w:hAnsi="Arial" w:cs="Arial"/>
          <w:bCs/>
          <w:sz w:val="12"/>
          <w:szCs w:val="12"/>
          <w:lang w:val="es-AR"/>
        </w:rPr>
        <w:t>100% del valor nominal</w:t>
      </w:r>
      <w:r w:rsidR="008A667B" w:rsidRPr="006F772B">
        <w:rPr>
          <w:rFonts w:ascii="Arial" w:hAnsi="Arial" w:cs="Arial"/>
          <w:bCs/>
          <w:sz w:val="12"/>
          <w:szCs w:val="12"/>
          <w:lang w:val="es-AR"/>
        </w:rPr>
        <w:t>.</w:t>
      </w:r>
    </w:p>
    <w:p w14:paraId="7F76254B" w14:textId="58F6B898" w:rsidR="004930C8" w:rsidRPr="00F6410E" w:rsidRDefault="004930C8" w:rsidP="002A473B">
      <w:pPr>
        <w:numPr>
          <w:ilvl w:val="0"/>
          <w:numId w:val="2"/>
        </w:numPr>
        <w:ind w:left="142" w:right="-142" w:hanging="142"/>
        <w:jc w:val="both"/>
        <w:rPr>
          <w:rFonts w:ascii="Arial" w:hAnsi="Arial" w:cs="Arial"/>
          <w:sz w:val="12"/>
          <w:szCs w:val="12"/>
          <w:lang w:val="es-AR"/>
        </w:rPr>
      </w:pPr>
      <w:r w:rsidRPr="00F6410E">
        <w:rPr>
          <w:rFonts w:ascii="Arial" w:hAnsi="Arial" w:cs="Arial"/>
          <w:b/>
          <w:sz w:val="12"/>
          <w:szCs w:val="12"/>
          <w:lang w:val="es-AR"/>
        </w:rPr>
        <w:t>Tasa de Interés</w:t>
      </w:r>
      <w:r w:rsidRPr="00F6410E">
        <w:rPr>
          <w:rFonts w:ascii="Arial" w:hAnsi="Arial" w:cs="Arial"/>
          <w:bCs/>
          <w:sz w:val="12"/>
          <w:szCs w:val="12"/>
          <w:lang w:val="es-AR"/>
        </w:rPr>
        <w:t xml:space="preserve">: </w:t>
      </w:r>
      <w:r w:rsidR="00011FF1" w:rsidRPr="006F772B">
        <w:rPr>
          <w:rFonts w:ascii="Arial" w:hAnsi="Arial" w:cs="Arial"/>
          <w:bCs/>
          <w:sz w:val="12"/>
          <w:szCs w:val="12"/>
          <w:lang w:val="es-AR"/>
        </w:rPr>
        <w:t xml:space="preserve">(1) </w:t>
      </w:r>
      <w:r w:rsidR="00011FF1" w:rsidRPr="006F772B">
        <w:rPr>
          <w:rFonts w:ascii="Arial" w:hAnsi="Arial" w:cs="Arial"/>
          <w:bCs/>
          <w:sz w:val="12"/>
          <w:szCs w:val="12"/>
          <w:u w:val="single"/>
          <w:lang w:val="es-AR"/>
        </w:rPr>
        <w:t>ONs</w:t>
      </w:r>
      <w:r w:rsidR="00011FF1" w:rsidRPr="00F6410E">
        <w:rPr>
          <w:rFonts w:ascii="Arial" w:hAnsi="Arial" w:cs="Arial"/>
          <w:sz w:val="12"/>
          <w:szCs w:val="12"/>
          <w:u w:val="single"/>
          <w:lang w:val="es-AR"/>
        </w:rPr>
        <w:t xml:space="preserve"> </w:t>
      </w:r>
      <w:r w:rsidR="00D274AB">
        <w:rPr>
          <w:rFonts w:ascii="Arial" w:hAnsi="Arial" w:cs="Arial"/>
          <w:sz w:val="12"/>
          <w:szCs w:val="12"/>
          <w:u w:val="single"/>
          <w:lang w:val="es-AR"/>
        </w:rPr>
        <w:t xml:space="preserve">Clase 7 </w:t>
      </w:r>
      <w:r w:rsidR="00011FF1" w:rsidRPr="00F6410E">
        <w:rPr>
          <w:rFonts w:ascii="Arial" w:hAnsi="Arial" w:cs="Arial"/>
          <w:sz w:val="12"/>
          <w:szCs w:val="12"/>
          <w:u w:val="single"/>
          <w:lang w:val="es-AR"/>
        </w:rPr>
        <w:t>Adicionales</w:t>
      </w:r>
      <w:r w:rsidR="00011FF1" w:rsidRPr="006F772B">
        <w:rPr>
          <w:rFonts w:ascii="Arial" w:hAnsi="Arial" w:cs="Arial"/>
          <w:bCs/>
          <w:sz w:val="12"/>
          <w:szCs w:val="12"/>
          <w:lang w:val="es-AR"/>
        </w:rPr>
        <w:t>:</w:t>
      </w:r>
      <w:r w:rsidR="00601B0C" w:rsidRPr="00F6410E" w:rsidDel="00601B0C">
        <w:rPr>
          <w:rFonts w:ascii="Arial" w:hAnsi="Arial" w:cs="Arial"/>
          <w:sz w:val="12"/>
          <w:szCs w:val="12"/>
          <w:lang w:val="es-AR"/>
        </w:rPr>
        <w:t xml:space="preserve"> </w:t>
      </w:r>
      <w:r w:rsidR="00D274AB">
        <w:rPr>
          <w:rFonts w:ascii="Arial" w:hAnsi="Arial" w:cs="Arial"/>
          <w:sz w:val="12"/>
          <w:szCs w:val="12"/>
          <w:lang w:val="es-AR"/>
        </w:rPr>
        <w:t>4,75% nominal anual</w:t>
      </w:r>
      <w:r w:rsidR="00317BBF" w:rsidRPr="006F772B">
        <w:rPr>
          <w:rFonts w:ascii="Arial" w:hAnsi="Arial" w:cs="Arial"/>
          <w:bCs/>
          <w:sz w:val="12"/>
          <w:szCs w:val="12"/>
          <w:lang w:val="es-AR"/>
        </w:rPr>
        <w:t xml:space="preserve">; (2) </w:t>
      </w:r>
      <w:r w:rsidR="009060AC" w:rsidRPr="006F772B">
        <w:rPr>
          <w:rFonts w:ascii="Arial" w:hAnsi="Arial" w:cs="Arial"/>
          <w:bCs/>
          <w:sz w:val="12"/>
          <w:szCs w:val="12"/>
          <w:u w:val="single"/>
          <w:lang w:val="es-AR"/>
        </w:rPr>
        <w:t xml:space="preserve">ONs Clase </w:t>
      </w:r>
      <w:r w:rsidR="00D274AB">
        <w:rPr>
          <w:rFonts w:ascii="Arial" w:hAnsi="Arial" w:cs="Arial"/>
          <w:bCs/>
          <w:sz w:val="12"/>
          <w:szCs w:val="12"/>
          <w:u w:val="single"/>
          <w:lang w:val="es-AR"/>
        </w:rPr>
        <w:t>8</w:t>
      </w:r>
      <w:r w:rsidR="009060AC" w:rsidRPr="006F772B">
        <w:rPr>
          <w:rFonts w:ascii="Arial" w:hAnsi="Arial" w:cs="Arial"/>
          <w:bCs/>
          <w:sz w:val="12"/>
          <w:szCs w:val="12"/>
          <w:u w:val="single"/>
          <w:lang w:val="es-AR"/>
        </w:rPr>
        <w:t xml:space="preserve"> Adicionales</w:t>
      </w:r>
      <w:r w:rsidR="00317BBF" w:rsidRPr="006F772B">
        <w:rPr>
          <w:rFonts w:ascii="Arial" w:hAnsi="Arial" w:cs="Arial"/>
          <w:bCs/>
          <w:sz w:val="12"/>
          <w:szCs w:val="12"/>
          <w:lang w:val="es-AR"/>
        </w:rPr>
        <w:t xml:space="preserve">: </w:t>
      </w:r>
      <w:r w:rsidR="00D274AB">
        <w:rPr>
          <w:rFonts w:ascii="Arial" w:hAnsi="Arial" w:cs="Arial"/>
          <w:bCs/>
          <w:sz w:val="12"/>
          <w:szCs w:val="12"/>
          <w:lang w:val="es-AR"/>
        </w:rPr>
        <w:t xml:space="preserve">devengarán intereses a una tasa de interés variable anual equivalente a la suma de: </w:t>
      </w:r>
      <w:r w:rsidR="003260E6">
        <w:rPr>
          <w:rFonts w:ascii="Arial" w:hAnsi="Arial" w:cs="Arial"/>
          <w:bCs/>
          <w:sz w:val="12"/>
          <w:szCs w:val="12"/>
          <w:lang w:val="es-AR"/>
        </w:rPr>
        <w:t xml:space="preserve">(i) </w:t>
      </w:r>
      <w:r w:rsidR="00D274AB">
        <w:rPr>
          <w:rFonts w:ascii="Arial" w:hAnsi="Arial" w:cs="Arial"/>
          <w:bCs/>
          <w:sz w:val="12"/>
          <w:szCs w:val="12"/>
          <w:lang w:val="es-AR"/>
        </w:rPr>
        <w:t xml:space="preserve">la Tasa de Referencia, más </w:t>
      </w:r>
      <w:r w:rsidR="003260E6">
        <w:rPr>
          <w:rFonts w:ascii="Arial" w:hAnsi="Arial" w:cs="Arial"/>
          <w:bCs/>
          <w:sz w:val="12"/>
          <w:szCs w:val="12"/>
          <w:lang w:val="es-AR"/>
        </w:rPr>
        <w:t>(ii) el Margen de Corte equivalente al 4,00% nominal anual</w:t>
      </w:r>
      <w:r w:rsidR="00317BBF" w:rsidRPr="006F772B">
        <w:rPr>
          <w:rFonts w:ascii="Arial" w:hAnsi="Arial" w:cs="Arial"/>
          <w:bCs/>
          <w:sz w:val="12"/>
          <w:szCs w:val="12"/>
          <w:lang w:val="es-AR"/>
        </w:rPr>
        <w:t xml:space="preserve">; y (3) </w:t>
      </w:r>
      <w:r w:rsidR="009060AC" w:rsidRPr="006F772B">
        <w:rPr>
          <w:rFonts w:ascii="Arial" w:hAnsi="Arial" w:cs="Arial"/>
          <w:bCs/>
          <w:sz w:val="12"/>
          <w:szCs w:val="12"/>
          <w:u w:val="single"/>
          <w:lang w:val="es-AR"/>
        </w:rPr>
        <w:t xml:space="preserve">ONs Clase </w:t>
      </w:r>
      <w:r w:rsidR="003260E6">
        <w:rPr>
          <w:rFonts w:ascii="Arial" w:hAnsi="Arial" w:cs="Arial"/>
          <w:bCs/>
          <w:sz w:val="12"/>
          <w:szCs w:val="12"/>
          <w:u w:val="single"/>
          <w:lang w:val="es-AR"/>
        </w:rPr>
        <w:t>9</w:t>
      </w:r>
      <w:r w:rsidR="00317BBF" w:rsidRPr="006F772B">
        <w:rPr>
          <w:rFonts w:ascii="Arial" w:hAnsi="Arial" w:cs="Arial"/>
          <w:bCs/>
          <w:sz w:val="12"/>
          <w:szCs w:val="12"/>
          <w:lang w:val="es-AR"/>
        </w:rPr>
        <w:t>:</w:t>
      </w:r>
      <w:r w:rsidR="00E14E17">
        <w:rPr>
          <w:rFonts w:ascii="Arial" w:hAnsi="Arial" w:cs="Arial"/>
          <w:bCs/>
          <w:sz w:val="12"/>
          <w:szCs w:val="12"/>
          <w:lang w:val="es-AR"/>
        </w:rPr>
        <w:t xml:space="preserve"> devengarán intereses a una tasa de interés fija anual, la cual será determinada en función del proceso detallado en “</w:t>
      </w:r>
      <w:r w:rsidR="00E14E17" w:rsidRPr="006C1FCA">
        <w:rPr>
          <w:rFonts w:ascii="Arial" w:hAnsi="Arial" w:cs="Arial"/>
          <w:bCs/>
          <w:i/>
          <w:sz w:val="12"/>
          <w:szCs w:val="12"/>
          <w:lang w:val="es-AR"/>
        </w:rPr>
        <w:t>Plan de Distribución</w:t>
      </w:r>
      <w:r w:rsidR="00E14E17">
        <w:rPr>
          <w:rFonts w:ascii="Arial" w:hAnsi="Arial" w:cs="Arial"/>
          <w:bCs/>
          <w:sz w:val="12"/>
          <w:szCs w:val="12"/>
          <w:lang w:val="es-AR"/>
        </w:rPr>
        <w:t xml:space="preserve">” del </w:t>
      </w:r>
      <w:r w:rsidR="00475B67" w:rsidRPr="00475B67">
        <w:rPr>
          <w:rFonts w:ascii="Arial" w:hAnsi="Arial" w:cs="Arial"/>
          <w:bCs/>
          <w:sz w:val="12"/>
          <w:szCs w:val="12"/>
          <w:lang w:val="es-AR"/>
        </w:rPr>
        <w:t>Suplemento de las ONs Clase</w:t>
      </w:r>
      <w:r w:rsidR="00475B67">
        <w:rPr>
          <w:rFonts w:ascii="Arial" w:hAnsi="Arial" w:cs="Arial"/>
          <w:bCs/>
          <w:sz w:val="12"/>
          <w:szCs w:val="12"/>
          <w:lang w:val="es-AR"/>
        </w:rPr>
        <w:t xml:space="preserve"> 9</w:t>
      </w:r>
      <w:r w:rsidR="00317BBF" w:rsidRPr="006F772B">
        <w:rPr>
          <w:rFonts w:ascii="Arial" w:hAnsi="Arial" w:cs="Arial"/>
          <w:bCs/>
          <w:sz w:val="12"/>
          <w:szCs w:val="12"/>
          <w:lang w:val="es-AR"/>
        </w:rPr>
        <w:t>.</w:t>
      </w:r>
      <w:r w:rsidR="00D5794A" w:rsidRPr="006F772B">
        <w:rPr>
          <w:rFonts w:ascii="Arial" w:hAnsi="Arial" w:cs="Arial"/>
          <w:sz w:val="12"/>
          <w:szCs w:val="12"/>
          <w:lang w:val="es-AR"/>
        </w:rPr>
        <w:t xml:space="preserve"> </w:t>
      </w:r>
    </w:p>
    <w:p w14:paraId="7281B890" w14:textId="57CD330D" w:rsidR="004930C8" w:rsidRPr="0000177C" w:rsidRDefault="004930C8">
      <w:pPr>
        <w:numPr>
          <w:ilvl w:val="0"/>
          <w:numId w:val="2"/>
        </w:numPr>
        <w:ind w:left="142" w:right="-142" w:hanging="142"/>
        <w:jc w:val="both"/>
        <w:rPr>
          <w:rFonts w:ascii="Arial" w:hAnsi="Arial" w:cs="Arial"/>
          <w:sz w:val="12"/>
          <w:szCs w:val="12"/>
          <w:lang w:val="es-AR"/>
        </w:rPr>
      </w:pPr>
      <w:r w:rsidRPr="00F6410E">
        <w:rPr>
          <w:rFonts w:ascii="Arial" w:hAnsi="Arial" w:cs="Arial"/>
          <w:b/>
          <w:sz w:val="12"/>
          <w:szCs w:val="12"/>
          <w:lang w:val="es-AR"/>
        </w:rPr>
        <w:t>Fechas de Pago de Intereses</w:t>
      </w:r>
      <w:r w:rsidRPr="00F6410E">
        <w:rPr>
          <w:rFonts w:ascii="Arial" w:hAnsi="Arial" w:cs="Arial"/>
          <w:bCs/>
          <w:sz w:val="12"/>
          <w:szCs w:val="12"/>
          <w:lang w:val="es-AR"/>
        </w:rPr>
        <w:t>:</w:t>
      </w:r>
      <w:r w:rsidR="00317BBF" w:rsidRPr="00F6410E">
        <w:rPr>
          <w:rFonts w:ascii="Arial" w:hAnsi="Arial" w:cs="Arial"/>
          <w:bCs/>
          <w:sz w:val="12"/>
          <w:szCs w:val="12"/>
          <w:lang w:val="es-AR"/>
        </w:rPr>
        <w:t xml:space="preserve"> </w:t>
      </w:r>
      <w:r w:rsidR="00317BBF" w:rsidRPr="006F772B">
        <w:rPr>
          <w:rFonts w:ascii="Arial" w:hAnsi="Arial" w:cs="Arial"/>
          <w:bCs/>
          <w:sz w:val="12"/>
          <w:szCs w:val="12"/>
          <w:lang w:val="es-AR"/>
        </w:rPr>
        <w:t>(1)</w:t>
      </w:r>
      <w:r w:rsidR="00BB3F3E" w:rsidRPr="006F772B">
        <w:rPr>
          <w:rFonts w:ascii="Arial" w:hAnsi="Arial" w:cs="Arial"/>
          <w:bCs/>
          <w:sz w:val="12"/>
          <w:szCs w:val="12"/>
          <w:lang w:val="es-AR"/>
        </w:rPr>
        <w:t xml:space="preserve"> </w:t>
      </w:r>
      <w:r w:rsidR="009060AC" w:rsidRPr="006F772B">
        <w:rPr>
          <w:rFonts w:ascii="Arial" w:hAnsi="Arial" w:cs="Arial"/>
          <w:bCs/>
          <w:sz w:val="12"/>
          <w:szCs w:val="12"/>
          <w:u w:val="single"/>
          <w:lang w:val="es-AR"/>
        </w:rPr>
        <w:t xml:space="preserve">ONs Clase </w:t>
      </w:r>
      <w:r w:rsidR="00E14E17">
        <w:rPr>
          <w:rFonts w:ascii="Arial" w:hAnsi="Arial" w:cs="Arial"/>
          <w:bCs/>
          <w:sz w:val="12"/>
          <w:szCs w:val="12"/>
          <w:u w:val="single"/>
          <w:lang w:val="es-AR"/>
        </w:rPr>
        <w:t>7</w:t>
      </w:r>
      <w:r w:rsidR="009060AC" w:rsidRPr="006F772B">
        <w:rPr>
          <w:rFonts w:ascii="Arial" w:hAnsi="Arial" w:cs="Arial"/>
          <w:bCs/>
          <w:sz w:val="12"/>
          <w:szCs w:val="12"/>
          <w:u w:val="single"/>
          <w:lang w:val="es-AR"/>
        </w:rPr>
        <w:t xml:space="preserve"> Adicionales</w:t>
      </w:r>
      <w:r w:rsidR="00317BBF" w:rsidRPr="006F772B">
        <w:rPr>
          <w:rFonts w:ascii="Arial" w:hAnsi="Arial" w:cs="Arial"/>
          <w:bCs/>
          <w:sz w:val="12"/>
          <w:szCs w:val="12"/>
          <w:lang w:val="es-AR"/>
        </w:rPr>
        <w:t>:</w:t>
      </w:r>
      <w:r w:rsidR="00317BBF" w:rsidRPr="00F6410E">
        <w:rPr>
          <w:rFonts w:ascii="Arial" w:hAnsi="Arial" w:cs="Arial"/>
          <w:sz w:val="12"/>
          <w:szCs w:val="12"/>
          <w:lang w:val="es-AR"/>
        </w:rPr>
        <w:t xml:space="preserve"> serán pagados en las siguientes fechas: </w:t>
      </w:r>
      <w:r w:rsidR="00E14E17" w:rsidRPr="00E14E17">
        <w:rPr>
          <w:rFonts w:ascii="Arial" w:hAnsi="Arial" w:cs="Arial"/>
          <w:sz w:val="12"/>
          <w:szCs w:val="12"/>
          <w:lang w:val="es-AR"/>
        </w:rPr>
        <w:t>19 de febrero de 2021, 19 de mayo de 2021, 19 de agosto de 2021, 19 de noviembre de 2021, 19 de febrero de 2022, 19 de mayo de 2022, 19 de agosto de 2022, 19 de noviembre de 2022, 19 de febrero de 2023, 19 de mayo de 2023, 19 de agosto de 2023, 19 de noviembre de 2023, 19 de febrero de 2024, 19 de mayo de 2024, 19 de agosto de 2024, 19 de noviembre de 2024, 19 de febrero de 2025, 19 de mayo de 2025, 19 de agosto de 2025</w:t>
      </w:r>
      <w:r w:rsidR="00E14E17">
        <w:rPr>
          <w:rFonts w:ascii="Arial" w:hAnsi="Arial" w:cs="Arial"/>
          <w:sz w:val="12"/>
          <w:szCs w:val="12"/>
          <w:lang w:val="es-AR"/>
        </w:rPr>
        <w:t xml:space="preserve"> y 19 de noviembre de 2025 </w:t>
      </w:r>
      <w:r w:rsidR="00BB3F3E" w:rsidRPr="00E14E17">
        <w:rPr>
          <w:rFonts w:ascii="Arial" w:hAnsi="Arial" w:cs="Arial"/>
          <w:sz w:val="12"/>
          <w:szCs w:val="12"/>
          <w:lang w:val="es-AR"/>
        </w:rPr>
        <w:t>o, de no ser cualquiera de las fechas mencionadas un Día Hábil, el Día Hábil posterior</w:t>
      </w:r>
      <w:r w:rsidR="00317BBF" w:rsidRPr="00E14E17">
        <w:rPr>
          <w:rFonts w:ascii="Arial" w:hAnsi="Arial" w:cs="Arial"/>
          <w:bCs/>
          <w:sz w:val="12"/>
          <w:szCs w:val="12"/>
          <w:lang w:val="es-AR"/>
        </w:rPr>
        <w:t xml:space="preserve">; (2) </w:t>
      </w:r>
      <w:r w:rsidR="009060AC" w:rsidRPr="00E14E17">
        <w:rPr>
          <w:rFonts w:ascii="Arial" w:hAnsi="Arial" w:cs="Arial"/>
          <w:bCs/>
          <w:sz w:val="12"/>
          <w:szCs w:val="12"/>
          <w:u w:val="single"/>
          <w:lang w:val="es-AR"/>
        </w:rPr>
        <w:t xml:space="preserve">ONs Clase </w:t>
      </w:r>
      <w:r w:rsidR="00E14E17">
        <w:rPr>
          <w:rFonts w:ascii="Arial" w:hAnsi="Arial" w:cs="Arial"/>
          <w:bCs/>
          <w:sz w:val="12"/>
          <w:szCs w:val="12"/>
          <w:u w:val="single"/>
          <w:lang w:val="es-AR"/>
        </w:rPr>
        <w:t>8</w:t>
      </w:r>
      <w:r w:rsidR="009060AC" w:rsidRPr="00E14E17">
        <w:rPr>
          <w:rFonts w:ascii="Arial" w:hAnsi="Arial" w:cs="Arial"/>
          <w:bCs/>
          <w:sz w:val="12"/>
          <w:szCs w:val="12"/>
          <w:u w:val="single"/>
          <w:lang w:val="es-AR"/>
        </w:rPr>
        <w:t xml:space="preserve"> Adicionales</w:t>
      </w:r>
      <w:r w:rsidR="00317BBF" w:rsidRPr="00E14E17">
        <w:rPr>
          <w:rFonts w:ascii="Arial" w:hAnsi="Arial" w:cs="Arial"/>
          <w:bCs/>
          <w:sz w:val="12"/>
          <w:szCs w:val="12"/>
          <w:lang w:val="es-AR"/>
        </w:rPr>
        <w:t>:</w:t>
      </w:r>
      <w:r w:rsidR="0000177C" w:rsidRPr="0000177C">
        <w:rPr>
          <w:rFonts w:ascii="Times New Roman" w:hAnsi="Times New Roman"/>
          <w:sz w:val="20"/>
          <w:lang w:val="es-AR" w:eastAsia="es-AR"/>
        </w:rPr>
        <w:t xml:space="preserve"> </w:t>
      </w:r>
      <w:r w:rsidR="0000177C" w:rsidRPr="0000177C">
        <w:rPr>
          <w:rFonts w:ascii="Arial" w:hAnsi="Arial" w:cs="Arial"/>
          <w:bCs/>
          <w:sz w:val="12"/>
          <w:szCs w:val="12"/>
          <w:lang w:val="es-AR"/>
        </w:rPr>
        <w:t>15 de marzo de 2021, 15 de junio de 2021, 15 de septiembre de 2021</w:t>
      </w:r>
      <w:r w:rsidR="0000177C">
        <w:rPr>
          <w:rFonts w:ascii="Arial" w:hAnsi="Arial" w:cs="Arial"/>
          <w:bCs/>
          <w:sz w:val="12"/>
          <w:szCs w:val="12"/>
          <w:lang w:val="es-AR"/>
        </w:rPr>
        <w:t xml:space="preserve"> y 14 de diciembre de 2021 o, de no ser cualquiera de las fechas mencionadas un Día Hábil, el Día Hábil posterior, </w:t>
      </w:r>
      <w:r w:rsidR="00317BBF" w:rsidRPr="0000177C">
        <w:rPr>
          <w:rFonts w:ascii="Arial" w:hAnsi="Arial" w:cs="Arial"/>
          <w:bCs/>
          <w:sz w:val="12"/>
          <w:szCs w:val="12"/>
          <w:lang w:val="es-AR"/>
        </w:rPr>
        <w:t>y</w:t>
      </w:r>
      <w:r w:rsidR="00317BBF" w:rsidRPr="0000177C">
        <w:rPr>
          <w:rFonts w:ascii="Arial" w:hAnsi="Arial" w:cs="Arial"/>
          <w:b/>
          <w:bCs/>
          <w:sz w:val="12"/>
          <w:szCs w:val="12"/>
          <w:lang w:val="es-AR"/>
        </w:rPr>
        <w:t xml:space="preserve"> </w:t>
      </w:r>
      <w:r w:rsidR="00317BBF" w:rsidRPr="006C1FCA">
        <w:rPr>
          <w:rFonts w:ascii="Arial" w:hAnsi="Arial" w:cs="Arial"/>
          <w:sz w:val="12"/>
          <w:szCs w:val="12"/>
          <w:lang w:val="es-AR"/>
        </w:rPr>
        <w:t>(</w:t>
      </w:r>
      <w:r w:rsidR="00317BBF" w:rsidRPr="0000177C">
        <w:rPr>
          <w:rFonts w:ascii="Arial" w:hAnsi="Arial" w:cs="Arial"/>
          <w:bCs/>
          <w:sz w:val="12"/>
          <w:szCs w:val="12"/>
          <w:lang w:val="es-AR"/>
        </w:rPr>
        <w:t xml:space="preserve">3) </w:t>
      </w:r>
      <w:r w:rsidR="009060AC" w:rsidRPr="0000177C">
        <w:rPr>
          <w:rFonts w:ascii="Arial" w:hAnsi="Arial" w:cs="Arial"/>
          <w:bCs/>
          <w:sz w:val="12"/>
          <w:szCs w:val="12"/>
          <w:u w:val="single"/>
          <w:lang w:val="es-AR"/>
        </w:rPr>
        <w:t xml:space="preserve">ONs Clase </w:t>
      </w:r>
      <w:r w:rsidR="0000177C">
        <w:rPr>
          <w:rFonts w:ascii="Arial" w:hAnsi="Arial" w:cs="Arial"/>
          <w:bCs/>
          <w:sz w:val="12"/>
          <w:szCs w:val="12"/>
          <w:u w:val="single"/>
          <w:lang w:val="es-AR"/>
        </w:rPr>
        <w:t>9</w:t>
      </w:r>
      <w:r w:rsidR="00317BBF" w:rsidRPr="0000177C">
        <w:rPr>
          <w:rFonts w:ascii="Arial" w:hAnsi="Arial" w:cs="Arial"/>
          <w:bCs/>
          <w:sz w:val="12"/>
          <w:szCs w:val="12"/>
          <w:lang w:val="es-AR"/>
        </w:rPr>
        <w:t xml:space="preserve">: </w:t>
      </w:r>
      <w:r w:rsidR="006C1FCA" w:rsidRPr="006C1FCA">
        <w:rPr>
          <w:rFonts w:ascii="Arial" w:hAnsi="Arial" w:cs="Arial"/>
          <w:bCs/>
          <w:sz w:val="12"/>
          <w:szCs w:val="12"/>
          <w:lang w:val="es-AR"/>
        </w:rPr>
        <w:t>los intereses serán pagados trimestralmente, en forma vencida</w:t>
      </w:r>
      <w:r w:rsidRPr="0000177C">
        <w:rPr>
          <w:rFonts w:ascii="Arial" w:hAnsi="Arial" w:cs="Arial"/>
          <w:sz w:val="12"/>
          <w:szCs w:val="12"/>
          <w:lang w:val="es-AR"/>
        </w:rPr>
        <w:t>.</w:t>
      </w:r>
      <w:r w:rsidR="00D5794A" w:rsidRPr="0000177C">
        <w:rPr>
          <w:rFonts w:ascii="Arial" w:hAnsi="Arial" w:cs="Arial"/>
          <w:sz w:val="12"/>
          <w:szCs w:val="12"/>
          <w:lang w:val="es-AR"/>
        </w:rPr>
        <w:t xml:space="preserve"> </w:t>
      </w:r>
    </w:p>
    <w:p w14:paraId="75925223" w14:textId="534495E6" w:rsidR="004930C8" w:rsidRPr="00F6410E" w:rsidRDefault="004930C8" w:rsidP="004930C8">
      <w:pPr>
        <w:numPr>
          <w:ilvl w:val="0"/>
          <w:numId w:val="2"/>
        </w:numPr>
        <w:ind w:left="142" w:right="-142" w:hanging="142"/>
        <w:jc w:val="both"/>
        <w:rPr>
          <w:rFonts w:ascii="Arial" w:hAnsi="Arial" w:cs="Arial"/>
          <w:sz w:val="12"/>
          <w:szCs w:val="12"/>
          <w:lang w:val="es-AR"/>
        </w:rPr>
      </w:pPr>
      <w:r w:rsidRPr="00F6410E">
        <w:rPr>
          <w:rFonts w:ascii="Arial" w:hAnsi="Arial" w:cs="Arial"/>
          <w:b/>
          <w:sz w:val="12"/>
          <w:szCs w:val="12"/>
          <w:lang w:val="es-AR"/>
        </w:rPr>
        <w:t>Fecha de Emisión y Liquidación</w:t>
      </w:r>
      <w:r w:rsidRPr="00F6410E">
        <w:rPr>
          <w:rFonts w:ascii="Arial" w:hAnsi="Arial" w:cs="Arial"/>
          <w:bCs/>
          <w:sz w:val="12"/>
          <w:szCs w:val="12"/>
          <w:lang w:val="es-AR"/>
        </w:rPr>
        <w:t xml:space="preserve">: </w:t>
      </w:r>
      <w:r w:rsidR="00D5794A" w:rsidRPr="00F6410E">
        <w:rPr>
          <w:rFonts w:ascii="Arial" w:hAnsi="Arial" w:cs="Arial"/>
          <w:sz w:val="12"/>
          <w:szCs w:val="12"/>
          <w:lang w:val="es-AR"/>
        </w:rPr>
        <w:t xml:space="preserve">Será la fecha que se informe en </w:t>
      </w:r>
      <w:r w:rsidR="00E84D75" w:rsidRPr="006F772B">
        <w:rPr>
          <w:rFonts w:ascii="Arial" w:hAnsi="Arial" w:cs="Arial"/>
          <w:sz w:val="12"/>
          <w:szCs w:val="12"/>
          <w:lang w:val="es-AR"/>
        </w:rPr>
        <w:t xml:space="preserve">los </w:t>
      </w:r>
      <w:r w:rsidR="00D5794A" w:rsidRPr="00F6410E">
        <w:rPr>
          <w:rFonts w:ascii="Arial" w:hAnsi="Arial" w:cs="Arial"/>
          <w:sz w:val="12"/>
          <w:szCs w:val="12"/>
          <w:lang w:val="es-AR"/>
        </w:rPr>
        <w:t>Aviso</w:t>
      </w:r>
      <w:r w:rsidR="00E84D75" w:rsidRPr="006F772B">
        <w:rPr>
          <w:rFonts w:ascii="Arial" w:hAnsi="Arial" w:cs="Arial"/>
          <w:sz w:val="12"/>
          <w:szCs w:val="12"/>
          <w:lang w:val="es-AR"/>
        </w:rPr>
        <w:t>s</w:t>
      </w:r>
      <w:r w:rsidR="00D5794A" w:rsidRPr="00F6410E">
        <w:rPr>
          <w:rFonts w:ascii="Arial" w:hAnsi="Arial" w:cs="Arial"/>
          <w:sz w:val="12"/>
          <w:szCs w:val="12"/>
          <w:lang w:val="es-AR"/>
        </w:rPr>
        <w:t xml:space="preserve"> de Resultados y tendrá lugar</w:t>
      </w:r>
      <w:r w:rsidR="00924790">
        <w:rPr>
          <w:rFonts w:ascii="Arial" w:hAnsi="Arial" w:cs="Arial"/>
          <w:sz w:val="12"/>
          <w:szCs w:val="12"/>
          <w:lang w:val="es-AR"/>
        </w:rPr>
        <w:t>, respecto de cada clase,</w:t>
      </w:r>
      <w:r w:rsidR="00D5794A" w:rsidRPr="00F6410E">
        <w:rPr>
          <w:rFonts w:ascii="Arial" w:hAnsi="Arial" w:cs="Arial"/>
          <w:sz w:val="12"/>
          <w:szCs w:val="12"/>
          <w:lang w:val="es-AR"/>
        </w:rPr>
        <w:t xml:space="preserve"> a los dos (2) Días Hábiles de finalizado el Período de Subasta Pública</w:t>
      </w:r>
      <w:r w:rsidRPr="00F6410E">
        <w:rPr>
          <w:rFonts w:ascii="Arial" w:hAnsi="Arial" w:cs="Arial"/>
          <w:sz w:val="12"/>
          <w:szCs w:val="12"/>
          <w:lang w:val="es-AR"/>
        </w:rPr>
        <w:t>.</w:t>
      </w:r>
    </w:p>
    <w:p w14:paraId="0966033A" w14:textId="78619626" w:rsidR="004930C8" w:rsidRPr="00F6410E" w:rsidRDefault="004930C8" w:rsidP="004930C8">
      <w:pPr>
        <w:numPr>
          <w:ilvl w:val="0"/>
          <w:numId w:val="2"/>
        </w:numPr>
        <w:ind w:left="142" w:right="-142" w:hanging="142"/>
        <w:jc w:val="both"/>
        <w:rPr>
          <w:rFonts w:ascii="Arial" w:hAnsi="Arial" w:cs="Arial"/>
          <w:sz w:val="12"/>
          <w:szCs w:val="12"/>
          <w:lang w:val="es-AR"/>
        </w:rPr>
      </w:pPr>
      <w:r w:rsidRPr="00F6410E">
        <w:rPr>
          <w:rFonts w:ascii="Arial" w:hAnsi="Arial" w:cs="Arial"/>
          <w:b/>
          <w:sz w:val="12"/>
          <w:szCs w:val="12"/>
          <w:lang w:val="es-AR"/>
        </w:rPr>
        <w:t>Moneda de Denominación, Suscripción, Integración y Pagos</w:t>
      </w:r>
      <w:r w:rsidRPr="00F6410E">
        <w:rPr>
          <w:rFonts w:ascii="Arial" w:hAnsi="Arial" w:cs="Arial"/>
          <w:bCs/>
          <w:sz w:val="12"/>
          <w:szCs w:val="12"/>
          <w:lang w:val="es-AR"/>
        </w:rPr>
        <w:t xml:space="preserve">: </w:t>
      </w:r>
      <w:r w:rsidR="00FC0234" w:rsidRPr="006F772B">
        <w:rPr>
          <w:rFonts w:ascii="Arial" w:hAnsi="Arial" w:cs="Arial"/>
          <w:bCs/>
          <w:sz w:val="12"/>
          <w:szCs w:val="12"/>
          <w:lang w:val="es-AR"/>
        </w:rPr>
        <w:t>(1)</w:t>
      </w:r>
      <w:r w:rsidR="00FC0234" w:rsidRPr="006F772B">
        <w:rPr>
          <w:rFonts w:ascii="Arial" w:hAnsi="Arial" w:cs="Arial"/>
          <w:b/>
          <w:bCs/>
          <w:sz w:val="12"/>
          <w:szCs w:val="12"/>
          <w:lang w:val="es-AR"/>
        </w:rPr>
        <w:t xml:space="preserve"> </w:t>
      </w:r>
      <w:r w:rsidR="009060AC" w:rsidRPr="006F772B">
        <w:rPr>
          <w:rFonts w:ascii="Arial" w:hAnsi="Arial" w:cs="Arial"/>
          <w:bCs/>
          <w:sz w:val="12"/>
          <w:szCs w:val="12"/>
          <w:u w:val="single"/>
          <w:lang w:val="es-AR"/>
        </w:rPr>
        <w:t xml:space="preserve">ONs Clase </w:t>
      </w:r>
      <w:r w:rsidR="009100F5">
        <w:rPr>
          <w:rFonts w:ascii="Arial" w:hAnsi="Arial" w:cs="Arial"/>
          <w:bCs/>
          <w:sz w:val="12"/>
          <w:szCs w:val="12"/>
          <w:u w:val="single"/>
          <w:lang w:val="es-AR"/>
        </w:rPr>
        <w:t>8 Adicionales</w:t>
      </w:r>
      <w:r w:rsidR="00FC0234" w:rsidRPr="006F772B">
        <w:rPr>
          <w:rFonts w:ascii="Arial" w:hAnsi="Arial" w:cs="Arial"/>
          <w:b/>
          <w:bCs/>
          <w:sz w:val="12"/>
          <w:szCs w:val="12"/>
          <w:lang w:val="es-AR"/>
        </w:rPr>
        <w:t xml:space="preserve">: </w:t>
      </w:r>
      <w:r w:rsidR="00FC0234" w:rsidRPr="006F772B">
        <w:rPr>
          <w:rFonts w:ascii="Arial" w:hAnsi="Arial" w:cs="Arial"/>
          <w:bCs/>
          <w:sz w:val="12"/>
          <w:szCs w:val="12"/>
          <w:lang w:val="es-AR"/>
        </w:rPr>
        <w:t>Pesos</w:t>
      </w:r>
      <w:r w:rsidR="00FC0234" w:rsidRPr="006F772B">
        <w:rPr>
          <w:rFonts w:ascii="Arial" w:hAnsi="Arial" w:cs="Arial"/>
          <w:sz w:val="12"/>
          <w:szCs w:val="12"/>
          <w:lang w:val="es-AR"/>
        </w:rPr>
        <w:t>;</w:t>
      </w:r>
      <w:r w:rsidR="00011FF1" w:rsidRPr="006F772B">
        <w:rPr>
          <w:rFonts w:ascii="Arial" w:hAnsi="Arial" w:cs="Arial"/>
          <w:sz w:val="12"/>
          <w:szCs w:val="12"/>
          <w:lang w:val="es-AR"/>
        </w:rPr>
        <w:t xml:space="preserve"> y</w:t>
      </w:r>
      <w:r w:rsidR="00FC0234" w:rsidRPr="006F772B">
        <w:rPr>
          <w:rFonts w:ascii="Arial" w:hAnsi="Arial" w:cs="Arial"/>
          <w:b/>
          <w:bCs/>
          <w:sz w:val="12"/>
          <w:szCs w:val="12"/>
          <w:lang w:val="es-AR"/>
        </w:rPr>
        <w:t xml:space="preserve"> </w:t>
      </w:r>
      <w:r w:rsidR="00FC0234" w:rsidRPr="006F772B">
        <w:rPr>
          <w:rFonts w:ascii="Arial" w:hAnsi="Arial" w:cs="Arial"/>
          <w:bCs/>
          <w:sz w:val="12"/>
          <w:szCs w:val="12"/>
          <w:lang w:val="es-AR"/>
        </w:rPr>
        <w:t xml:space="preserve">(2) </w:t>
      </w:r>
      <w:r w:rsidR="009060AC" w:rsidRPr="006F772B">
        <w:rPr>
          <w:rFonts w:ascii="Arial" w:hAnsi="Arial" w:cs="Arial"/>
          <w:bCs/>
          <w:sz w:val="12"/>
          <w:szCs w:val="12"/>
          <w:u w:val="single"/>
          <w:lang w:val="es-AR"/>
        </w:rPr>
        <w:t xml:space="preserve">ONs Clase </w:t>
      </w:r>
      <w:r w:rsidR="009100F5">
        <w:rPr>
          <w:rFonts w:ascii="Arial" w:hAnsi="Arial" w:cs="Arial"/>
          <w:bCs/>
          <w:sz w:val="12"/>
          <w:szCs w:val="12"/>
          <w:u w:val="single"/>
          <w:lang w:val="es-AR"/>
        </w:rPr>
        <w:t>7</w:t>
      </w:r>
      <w:r w:rsidR="009060AC" w:rsidRPr="006F772B">
        <w:rPr>
          <w:rFonts w:ascii="Arial" w:hAnsi="Arial" w:cs="Arial"/>
          <w:bCs/>
          <w:sz w:val="12"/>
          <w:szCs w:val="12"/>
          <w:u w:val="single"/>
          <w:lang w:val="es-AR"/>
        </w:rPr>
        <w:t xml:space="preserve"> Adicionales</w:t>
      </w:r>
      <w:r w:rsidR="00FC0234" w:rsidRPr="006F772B">
        <w:rPr>
          <w:rFonts w:ascii="Arial" w:hAnsi="Arial" w:cs="Arial"/>
          <w:bCs/>
          <w:sz w:val="12"/>
          <w:szCs w:val="12"/>
          <w:u w:val="single"/>
          <w:lang w:val="es-AR"/>
        </w:rPr>
        <w:t xml:space="preserve"> y </w:t>
      </w:r>
      <w:r w:rsidR="009060AC" w:rsidRPr="006F772B">
        <w:rPr>
          <w:rFonts w:ascii="Arial" w:hAnsi="Arial" w:cs="Arial"/>
          <w:bCs/>
          <w:sz w:val="12"/>
          <w:szCs w:val="12"/>
          <w:u w:val="single"/>
          <w:lang w:val="es-AR"/>
        </w:rPr>
        <w:t xml:space="preserve">ONs Clase </w:t>
      </w:r>
      <w:r w:rsidR="009100F5">
        <w:rPr>
          <w:rFonts w:ascii="Arial" w:hAnsi="Arial" w:cs="Arial"/>
          <w:bCs/>
          <w:sz w:val="12"/>
          <w:szCs w:val="12"/>
          <w:u w:val="single"/>
          <w:lang w:val="es-AR"/>
        </w:rPr>
        <w:t>9</w:t>
      </w:r>
      <w:r w:rsidR="00FC0234" w:rsidRPr="006F772B">
        <w:rPr>
          <w:rFonts w:ascii="Arial" w:hAnsi="Arial" w:cs="Arial"/>
          <w:b/>
          <w:bCs/>
          <w:sz w:val="12"/>
          <w:szCs w:val="12"/>
          <w:lang w:val="es-AR"/>
        </w:rPr>
        <w:t xml:space="preserve">: </w:t>
      </w:r>
      <w:r w:rsidR="00FC0234" w:rsidRPr="006F772B">
        <w:rPr>
          <w:rFonts w:ascii="Arial" w:hAnsi="Arial" w:cs="Arial"/>
          <w:sz w:val="12"/>
          <w:szCs w:val="12"/>
          <w:lang w:val="es-AR"/>
        </w:rPr>
        <w:t>estarán denominadas en Dólares Estadounidenses</w:t>
      </w:r>
      <w:r w:rsidR="00924790">
        <w:rPr>
          <w:rFonts w:ascii="Arial" w:hAnsi="Arial" w:cs="Arial"/>
          <w:sz w:val="12"/>
          <w:szCs w:val="12"/>
          <w:lang w:val="es-AR"/>
        </w:rPr>
        <w:t>, serán integrables en Pesos al Tipo de Cambio Inicial,</w:t>
      </w:r>
      <w:r w:rsidR="00FC0234" w:rsidRPr="006F772B">
        <w:rPr>
          <w:rFonts w:ascii="Arial" w:hAnsi="Arial" w:cs="Arial"/>
          <w:sz w:val="12"/>
          <w:szCs w:val="12"/>
          <w:lang w:val="es-AR"/>
        </w:rPr>
        <w:t xml:space="preserve"> y serán pagaderas en </w:t>
      </w:r>
      <w:r w:rsidRPr="006F772B">
        <w:rPr>
          <w:rFonts w:ascii="Arial" w:hAnsi="Arial" w:cs="Arial"/>
          <w:sz w:val="12"/>
          <w:szCs w:val="12"/>
          <w:lang w:val="es-AR"/>
        </w:rPr>
        <w:t>Pesos</w:t>
      </w:r>
      <w:r w:rsidR="00FC0234" w:rsidRPr="006F772B">
        <w:rPr>
          <w:rFonts w:ascii="Arial" w:hAnsi="Arial" w:cs="Arial"/>
          <w:sz w:val="12"/>
          <w:szCs w:val="12"/>
          <w:lang w:val="es-AR"/>
        </w:rPr>
        <w:t xml:space="preserve"> al Tipo de Cambio Aplicable en la Fecha de Vencimiento o Fecha de Pago de</w:t>
      </w:r>
      <w:r w:rsidR="00FC0234" w:rsidRPr="006F772B">
        <w:rPr>
          <w:rFonts w:ascii="Arial" w:hAnsi="Arial" w:cs="Arial"/>
          <w:bCs/>
          <w:sz w:val="12"/>
          <w:szCs w:val="12"/>
          <w:lang w:val="es-AR"/>
        </w:rPr>
        <w:t xml:space="preserve"> Intereses, según fuera el caso</w:t>
      </w:r>
      <w:r w:rsidRPr="00F6410E">
        <w:rPr>
          <w:rFonts w:ascii="Arial" w:hAnsi="Arial" w:cs="Arial"/>
          <w:sz w:val="12"/>
          <w:szCs w:val="12"/>
          <w:lang w:val="es-AR"/>
        </w:rPr>
        <w:t>.</w:t>
      </w:r>
    </w:p>
    <w:p w14:paraId="02EC6549" w14:textId="78F93713" w:rsidR="00011FF1" w:rsidRDefault="00011FF1" w:rsidP="004930C8">
      <w:pPr>
        <w:numPr>
          <w:ilvl w:val="0"/>
          <w:numId w:val="2"/>
        </w:numPr>
        <w:ind w:left="142" w:right="-142" w:hanging="142"/>
        <w:jc w:val="both"/>
        <w:rPr>
          <w:rFonts w:ascii="Arial" w:hAnsi="Arial" w:cs="Arial"/>
          <w:bCs/>
          <w:sz w:val="12"/>
          <w:szCs w:val="12"/>
          <w:lang w:val="es-AR"/>
        </w:rPr>
      </w:pPr>
      <w:r w:rsidRPr="006F772B">
        <w:rPr>
          <w:rFonts w:ascii="Arial" w:hAnsi="Arial" w:cs="Arial"/>
          <w:b/>
          <w:bCs/>
          <w:sz w:val="12"/>
          <w:szCs w:val="12"/>
          <w:lang w:val="es-AR"/>
        </w:rPr>
        <w:t>Forma de Integración</w:t>
      </w:r>
      <w:r w:rsidRPr="006F772B">
        <w:rPr>
          <w:rFonts w:ascii="Arial" w:hAnsi="Arial" w:cs="Arial"/>
          <w:bCs/>
          <w:sz w:val="12"/>
          <w:szCs w:val="12"/>
          <w:lang w:val="es-AR"/>
        </w:rPr>
        <w:t xml:space="preserve">: (1) </w:t>
      </w:r>
      <w:r w:rsidR="009060AC" w:rsidRPr="006F772B">
        <w:rPr>
          <w:rFonts w:ascii="Arial" w:hAnsi="Arial" w:cs="Arial"/>
          <w:bCs/>
          <w:sz w:val="12"/>
          <w:szCs w:val="12"/>
          <w:u w:val="single"/>
          <w:lang w:val="es-AR"/>
        </w:rPr>
        <w:t xml:space="preserve">ONs Clase </w:t>
      </w:r>
      <w:r w:rsidR="009100F5">
        <w:rPr>
          <w:rFonts w:ascii="Arial" w:hAnsi="Arial" w:cs="Arial"/>
          <w:bCs/>
          <w:sz w:val="12"/>
          <w:szCs w:val="12"/>
          <w:u w:val="single"/>
          <w:lang w:val="es-AR"/>
        </w:rPr>
        <w:t>8</w:t>
      </w:r>
      <w:r w:rsidR="009060AC" w:rsidRPr="006F772B">
        <w:rPr>
          <w:rFonts w:ascii="Arial" w:hAnsi="Arial" w:cs="Arial"/>
          <w:bCs/>
          <w:sz w:val="12"/>
          <w:szCs w:val="12"/>
          <w:u w:val="single"/>
          <w:lang w:val="es-AR"/>
        </w:rPr>
        <w:t xml:space="preserve"> Adicionales</w:t>
      </w:r>
      <w:r w:rsidR="009100F5">
        <w:rPr>
          <w:rFonts w:ascii="Arial" w:hAnsi="Arial" w:cs="Arial"/>
          <w:bCs/>
          <w:sz w:val="12"/>
          <w:szCs w:val="12"/>
          <w:lang w:val="es-AR"/>
        </w:rPr>
        <w:t xml:space="preserve">: </w:t>
      </w:r>
      <w:r w:rsidR="009100F5" w:rsidRPr="009100F5">
        <w:rPr>
          <w:rFonts w:ascii="Arial" w:hAnsi="Arial" w:cs="Arial"/>
          <w:bCs/>
          <w:sz w:val="12"/>
          <w:szCs w:val="12"/>
          <w:lang w:val="es-AR"/>
        </w:rPr>
        <w:t xml:space="preserve">Pesos y/o en especie, mediante la entrega de obligaciones negociables clase XI, emitidas por la Sucursal con fecha 26 de febrero de 2020, en el marco de su Programa Global de Emisión de Obligaciones Negociables por un valor nominal de US$1.100.000.000 (o su equivalente en otras monedas), por un valor nominal de Ps.4.000.000.000, a tasa de interés variable, con </w:t>
      </w:r>
      <w:r w:rsidR="009100F5" w:rsidRPr="009100F5">
        <w:rPr>
          <w:rFonts w:ascii="Arial" w:hAnsi="Arial" w:cs="Arial"/>
          <w:bCs/>
          <w:sz w:val="12"/>
          <w:szCs w:val="12"/>
          <w:lang w:val="es-AR"/>
        </w:rPr>
        <w:t>vencimiento el 26 de febrero de 2021</w:t>
      </w:r>
      <w:r w:rsidR="00F43625">
        <w:rPr>
          <w:rFonts w:ascii="Arial" w:hAnsi="Arial" w:cs="Arial"/>
          <w:bCs/>
          <w:sz w:val="12"/>
          <w:szCs w:val="12"/>
          <w:lang w:val="es-AR"/>
        </w:rPr>
        <w:t xml:space="preserve"> (las “</w:t>
      </w:r>
      <w:r w:rsidR="00F43625">
        <w:rPr>
          <w:rFonts w:ascii="Arial" w:hAnsi="Arial" w:cs="Arial"/>
          <w:b/>
          <w:sz w:val="12"/>
          <w:szCs w:val="12"/>
          <w:lang w:val="es-AR"/>
        </w:rPr>
        <w:t>ONs Clase XI</w:t>
      </w:r>
      <w:r w:rsidR="00F43625">
        <w:rPr>
          <w:rFonts w:ascii="Arial" w:hAnsi="Arial" w:cs="Arial"/>
          <w:bCs/>
          <w:sz w:val="12"/>
          <w:szCs w:val="12"/>
          <w:lang w:val="es-AR"/>
        </w:rPr>
        <w:t>”) a la Relación de Canje</w:t>
      </w:r>
      <w:r w:rsidR="009100F5" w:rsidRPr="00433D9B">
        <w:rPr>
          <w:rFonts w:ascii="Arial" w:hAnsi="Arial" w:cs="Arial"/>
          <w:bCs/>
          <w:sz w:val="12"/>
          <w:szCs w:val="12"/>
          <w:lang w:val="es-AR"/>
        </w:rPr>
        <w:t xml:space="preserve">; </w:t>
      </w:r>
      <w:r w:rsidRPr="006C1FCA">
        <w:rPr>
          <w:rFonts w:ascii="Arial" w:hAnsi="Arial" w:cs="Arial"/>
          <w:bCs/>
          <w:sz w:val="12"/>
          <w:szCs w:val="12"/>
          <w:lang w:val="es-AR"/>
        </w:rPr>
        <w:t>y</w:t>
      </w:r>
      <w:r w:rsidR="009100F5">
        <w:rPr>
          <w:rFonts w:ascii="Arial" w:hAnsi="Arial" w:cs="Arial"/>
          <w:bCs/>
          <w:sz w:val="12"/>
          <w:szCs w:val="12"/>
          <w:lang w:val="es-AR"/>
        </w:rPr>
        <w:t xml:space="preserve"> (</w:t>
      </w:r>
      <w:r w:rsidR="002C2174">
        <w:rPr>
          <w:rFonts w:ascii="Arial" w:hAnsi="Arial" w:cs="Arial"/>
          <w:bCs/>
          <w:sz w:val="12"/>
          <w:szCs w:val="12"/>
          <w:lang w:val="es-AR"/>
        </w:rPr>
        <w:t>2</w:t>
      </w:r>
      <w:r w:rsidR="009100F5">
        <w:rPr>
          <w:rFonts w:ascii="Arial" w:hAnsi="Arial" w:cs="Arial"/>
          <w:bCs/>
          <w:sz w:val="12"/>
          <w:szCs w:val="12"/>
          <w:lang w:val="es-AR"/>
        </w:rPr>
        <w:t>)</w:t>
      </w:r>
      <w:r w:rsidRPr="006C1FCA">
        <w:rPr>
          <w:rFonts w:ascii="Arial" w:hAnsi="Arial" w:cs="Arial"/>
          <w:bCs/>
          <w:sz w:val="12"/>
          <w:szCs w:val="12"/>
          <w:lang w:val="es-AR"/>
        </w:rPr>
        <w:t xml:space="preserve"> </w:t>
      </w:r>
      <w:r w:rsidR="009060AC" w:rsidRPr="006F772B">
        <w:rPr>
          <w:rFonts w:ascii="Arial" w:hAnsi="Arial" w:cs="Arial"/>
          <w:bCs/>
          <w:sz w:val="12"/>
          <w:szCs w:val="12"/>
          <w:u w:val="single"/>
          <w:lang w:val="es-AR"/>
        </w:rPr>
        <w:t xml:space="preserve">ONs Clase </w:t>
      </w:r>
      <w:r w:rsidR="002C2174">
        <w:rPr>
          <w:rFonts w:ascii="Arial" w:hAnsi="Arial" w:cs="Arial"/>
          <w:bCs/>
          <w:sz w:val="12"/>
          <w:szCs w:val="12"/>
          <w:u w:val="single"/>
          <w:lang w:val="es-AR"/>
        </w:rPr>
        <w:t xml:space="preserve">7 Adicionales y ONs Clase </w:t>
      </w:r>
      <w:r w:rsidR="009100F5">
        <w:rPr>
          <w:rFonts w:ascii="Arial" w:hAnsi="Arial" w:cs="Arial"/>
          <w:bCs/>
          <w:sz w:val="12"/>
          <w:szCs w:val="12"/>
          <w:u w:val="single"/>
          <w:lang w:val="es-AR"/>
        </w:rPr>
        <w:t>9</w:t>
      </w:r>
      <w:r w:rsidRPr="006F772B">
        <w:rPr>
          <w:rFonts w:ascii="Arial" w:hAnsi="Arial" w:cs="Arial"/>
          <w:sz w:val="12"/>
          <w:szCs w:val="12"/>
          <w:lang w:val="es-AR"/>
        </w:rPr>
        <w:t xml:space="preserve">: </w:t>
      </w:r>
      <w:r w:rsidRPr="006F772B">
        <w:rPr>
          <w:rFonts w:ascii="Arial" w:hAnsi="Arial" w:cs="Arial"/>
          <w:bCs/>
          <w:sz w:val="12"/>
          <w:szCs w:val="12"/>
          <w:lang w:val="es-AR"/>
        </w:rPr>
        <w:t>Pesos al Tipo de Cambio Inicial.</w:t>
      </w:r>
    </w:p>
    <w:p w14:paraId="2CC572A7" w14:textId="1BABCECC" w:rsidR="00F43625" w:rsidRPr="006F772B" w:rsidRDefault="00F43625" w:rsidP="004930C8">
      <w:pPr>
        <w:numPr>
          <w:ilvl w:val="0"/>
          <w:numId w:val="2"/>
        </w:numPr>
        <w:ind w:left="142" w:right="-142" w:hanging="142"/>
        <w:jc w:val="both"/>
        <w:rPr>
          <w:rFonts w:ascii="Arial" w:hAnsi="Arial" w:cs="Arial"/>
          <w:bCs/>
          <w:sz w:val="12"/>
          <w:szCs w:val="12"/>
          <w:lang w:val="es-AR"/>
        </w:rPr>
      </w:pPr>
      <w:r>
        <w:rPr>
          <w:rFonts w:ascii="Arial" w:hAnsi="Arial" w:cs="Arial"/>
          <w:b/>
          <w:sz w:val="12"/>
          <w:szCs w:val="12"/>
          <w:lang w:val="es-AR"/>
        </w:rPr>
        <w:t>Relación de Canje</w:t>
      </w:r>
      <w:r>
        <w:rPr>
          <w:rFonts w:ascii="Arial" w:hAnsi="Arial" w:cs="Arial"/>
          <w:bCs/>
          <w:sz w:val="12"/>
          <w:szCs w:val="12"/>
          <w:lang w:val="es-AR"/>
        </w:rPr>
        <w:t xml:space="preserve">: </w:t>
      </w:r>
      <w:r w:rsidRPr="00F43625">
        <w:rPr>
          <w:rFonts w:ascii="Arial" w:hAnsi="Arial" w:cs="Arial"/>
          <w:bCs/>
          <w:sz w:val="12"/>
          <w:szCs w:val="12"/>
          <w:lang w:val="es-AR"/>
        </w:rPr>
        <w:t xml:space="preserve">Por cada Ps.1,00 de valor nominal de </w:t>
      </w:r>
      <w:r>
        <w:rPr>
          <w:rFonts w:ascii="Arial" w:hAnsi="Arial" w:cs="Arial"/>
          <w:bCs/>
          <w:sz w:val="12"/>
          <w:szCs w:val="12"/>
          <w:lang w:val="es-AR"/>
        </w:rPr>
        <w:t>ONs</w:t>
      </w:r>
      <w:r w:rsidRPr="00F43625">
        <w:rPr>
          <w:rFonts w:ascii="Arial" w:hAnsi="Arial" w:cs="Arial"/>
          <w:bCs/>
          <w:sz w:val="12"/>
          <w:szCs w:val="12"/>
          <w:lang w:val="es-AR"/>
        </w:rPr>
        <w:t xml:space="preserve"> Clase XI que sus tenedores apliquen para la integración en especie de las </w:t>
      </w:r>
      <w:r>
        <w:rPr>
          <w:rFonts w:ascii="Arial" w:hAnsi="Arial" w:cs="Arial"/>
          <w:bCs/>
          <w:sz w:val="12"/>
          <w:szCs w:val="12"/>
          <w:lang w:val="es-AR"/>
        </w:rPr>
        <w:t>ONs Clase 8</w:t>
      </w:r>
      <w:r w:rsidRPr="00F43625">
        <w:rPr>
          <w:rFonts w:ascii="Arial" w:hAnsi="Arial" w:cs="Arial"/>
          <w:bCs/>
          <w:sz w:val="12"/>
          <w:szCs w:val="12"/>
          <w:lang w:val="es-AR"/>
        </w:rPr>
        <w:t xml:space="preserve"> Adicionales, recibirán, en caso de que su oferta haya sido adjudicada, la suma de Ps.1,08359 de valor nominal de </w:t>
      </w:r>
      <w:r>
        <w:rPr>
          <w:rFonts w:ascii="Arial" w:hAnsi="Arial" w:cs="Arial"/>
          <w:bCs/>
          <w:sz w:val="12"/>
          <w:szCs w:val="12"/>
          <w:lang w:val="es-AR"/>
        </w:rPr>
        <w:t>ONs Clase 8</w:t>
      </w:r>
      <w:r w:rsidRPr="00F43625">
        <w:rPr>
          <w:rFonts w:ascii="Arial" w:hAnsi="Arial" w:cs="Arial"/>
          <w:bCs/>
          <w:sz w:val="12"/>
          <w:szCs w:val="12"/>
          <w:lang w:val="es-AR"/>
        </w:rPr>
        <w:t xml:space="preserve"> Adicionales dividido por el Precio de Emisión. A efectos aclaratorios, la Relación de Canje incluirá los intereses devengados e impagos relativos a las </w:t>
      </w:r>
      <w:r>
        <w:rPr>
          <w:rFonts w:ascii="Arial" w:hAnsi="Arial" w:cs="Arial"/>
          <w:bCs/>
          <w:sz w:val="12"/>
          <w:szCs w:val="12"/>
          <w:lang w:val="es-AR"/>
        </w:rPr>
        <w:t>ONs</w:t>
      </w:r>
      <w:r w:rsidRPr="00F43625">
        <w:rPr>
          <w:rFonts w:ascii="Arial" w:hAnsi="Arial" w:cs="Arial"/>
          <w:bCs/>
          <w:sz w:val="12"/>
          <w:szCs w:val="12"/>
          <w:lang w:val="es-AR"/>
        </w:rPr>
        <w:t xml:space="preserve"> Clase XI a la Fecha de Emisión y Liquidación desde el 26 de noviembre de 2020</w:t>
      </w:r>
      <w:r>
        <w:rPr>
          <w:rFonts w:ascii="Arial" w:hAnsi="Arial" w:cs="Arial"/>
          <w:bCs/>
          <w:sz w:val="12"/>
          <w:szCs w:val="12"/>
          <w:lang w:val="es-AR"/>
        </w:rPr>
        <w:t xml:space="preserve">. </w:t>
      </w:r>
    </w:p>
    <w:p w14:paraId="3C3D4D4A" w14:textId="73993D2B" w:rsidR="00011FF1" w:rsidRPr="006F772B" w:rsidRDefault="00011FF1" w:rsidP="004930C8">
      <w:pPr>
        <w:numPr>
          <w:ilvl w:val="0"/>
          <w:numId w:val="2"/>
        </w:numPr>
        <w:ind w:left="142" w:right="-142" w:hanging="142"/>
        <w:jc w:val="both"/>
        <w:rPr>
          <w:rFonts w:ascii="Arial" w:hAnsi="Arial" w:cs="Arial"/>
          <w:bCs/>
          <w:sz w:val="12"/>
          <w:szCs w:val="12"/>
          <w:lang w:val="es-AR"/>
        </w:rPr>
      </w:pPr>
      <w:r w:rsidRPr="006F772B">
        <w:rPr>
          <w:rFonts w:ascii="Arial" w:hAnsi="Arial" w:cs="Arial"/>
          <w:b/>
          <w:bCs/>
          <w:sz w:val="12"/>
          <w:szCs w:val="12"/>
          <w:lang w:val="es-AR"/>
        </w:rPr>
        <w:t>Tipo de Cambio Inicial</w:t>
      </w:r>
      <w:r w:rsidRPr="006F772B">
        <w:rPr>
          <w:rFonts w:ascii="Arial" w:hAnsi="Arial" w:cs="Arial"/>
          <w:sz w:val="12"/>
          <w:szCs w:val="12"/>
          <w:lang w:val="es-AR"/>
        </w:rPr>
        <w:t>: Será el promedio aritmético simple de los últimos tres (3) Días Hábiles previos a la Fecha de Cálculo Inicial, del tipo de cambio de referencia en Pesos por Dólar Estadounidense informado por el BCRA mediante la Comunicación “A” 3500 (Mayorista), el cual será informado mediante el Aviso de Resultados.</w:t>
      </w:r>
    </w:p>
    <w:p w14:paraId="29967AF3" w14:textId="7FF97465" w:rsidR="004930C8" w:rsidRPr="00F6410E" w:rsidRDefault="004930C8" w:rsidP="004930C8">
      <w:pPr>
        <w:numPr>
          <w:ilvl w:val="0"/>
          <w:numId w:val="2"/>
        </w:numPr>
        <w:ind w:left="142" w:right="-142" w:hanging="142"/>
        <w:jc w:val="both"/>
        <w:rPr>
          <w:rFonts w:ascii="Arial" w:hAnsi="Arial" w:cs="Arial"/>
          <w:b/>
          <w:sz w:val="12"/>
          <w:szCs w:val="12"/>
          <w:lang w:val="es-AR"/>
        </w:rPr>
      </w:pPr>
      <w:r w:rsidRPr="00F6410E">
        <w:rPr>
          <w:rFonts w:ascii="Arial" w:hAnsi="Arial" w:cs="Arial"/>
          <w:b/>
          <w:sz w:val="12"/>
          <w:szCs w:val="12"/>
          <w:lang w:val="es-AR"/>
        </w:rPr>
        <w:t>Monto Mínimo de Suscripción</w:t>
      </w:r>
      <w:r w:rsidRPr="00F6410E">
        <w:rPr>
          <w:rFonts w:ascii="Arial" w:hAnsi="Arial" w:cs="Arial"/>
          <w:bCs/>
          <w:sz w:val="12"/>
          <w:szCs w:val="12"/>
          <w:lang w:val="es-AR"/>
        </w:rPr>
        <w:t xml:space="preserve">: </w:t>
      </w:r>
      <w:r w:rsidR="00673429" w:rsidRPr="006F772B">
        <w:rPr>
          <w:rFonts w:ascii="Arial" w:hAnsi="Arial" w:cs="Arial"/>
          <w:bCs/>
          <w:sz w:val="12"/>
          <w:szCs w:val="12"/>
          <w:lang w:val="es-AR"/>
        </w:rPr>
        <w:t>(</w:t>
      </w:r>
      <w:r w:rsidR="002C2174">
        <w:rPr>
          <w:rFonts w:ascii="Arial" w:hAnsi="Arial" w:cs="Arial"/>
          <w:bCs/>
          <w:sz w:val="12"/>
          <w:szCs w:val="12"/>
          <w:lang w:val="es-AR"/>
        </w:rPr>
        <w:t>1</w:t>
      </w:r>
      <w:r w:rsidR="00673429" w:rsidRPr="006F772B">
        <w:rPr>
          <w:rFonts w:ascii="Arial" w:hAnsi="Arial" w:cs="Arial"/>
          <w:bCs/>
          <w:sz w:val="12"/>
          <w:szCs w:val="12"/>
          <w:lang w:val="es-AR"/>
        </w:rPr>
        <w:t>)</w:t>
      </w:r>
      <w:r w:rsidR="00673429" w:rsidRPr="006F772B">
        <w:rPr>
          <w:rFonts w:ascii="Arial" w:hAnsi="Arial" w:cs="Arial"/>
          <w:sz w:val="12"/>
          <w:szCs w:val="12"/>
          <w:lang w:val="es-AR"/>
        </w:rPr>
        <w:t xml:space="preserve"> </w:t>
      </w:r>
      <w:r w:rsidR="00673429" w:rsidRPr="006F772B">
        <w:rPr>
          <w:rFonts w:ascii="Arial" w:hAnsi="Arial" w:cs="Arial"/>
          <w:sz w:val="12"/>
          <w:szCs w:val="12"/>
          <w:u w:val="single"/>
          <w:lang w:val="es-AR"/>
        </w:rPr>
        <w:t xml:space="preserve">ONs Clase </w:t>
      </w:r>
      <w:r w:rsidR="002C2174">
        <w:rPr>
          <w:rFonts w:ascii="Arial" w:hAnsi="Arial" w:cs="Arial"/>
          <w:sz w:val="12"/>
          <w:szCs w:val="12"/>
          <w:u w:val="single"/>
          <w:lang w:val="es-AR"/>
        </w:rPr>
        <w:t>8</w:t>
      </w:r>
      <w:r w:rsidR="00673429" w:rsidRPr="006F772B">
        <w:rPr>
          <w:rFonts w:ascii="Arial" w:hAnsi="Arial" w:cs="Arial"/>
          <w:sz w:val="12"/>
          <w:szCs w:val="12"/>
          <w:u w:val="single"/>
          <w:lang w:val="es-AR"/>
        </w:rPr>
        <w:t xml:space="preserve"> Adicionales</w:t>
      </w:r>
      <w:r w:rsidR="00673429" w:rsidRPr="006F772B">
        <w:rPr>
          <w:rFonts w:ascii="Arial" w:hAnsi="Arial" w:cs="Arial"/>
          <w:sz w:val="12"/>
          <w:szCs w:val="12"/>
          <w:lang w:val="es-AR"/>
        </w:rPr>
        <w:t>: $1.000 y múltiplos de $1 por encima de dicho monto</w:t>
      </w:r>
      <w:r w:rsidR="002C2174">
        <w:rPr>
          <w:rFonts w:ascii="Arial" w:hAnsi="Arial" w:cs="Arial"/>
          <w:sz w:val="12"/>
          <w:szCs w:val="12"/>
          <w:lang w:val="es-AR"/>
        </w:rPr>
        <w:t xml:space="preserve"> y </w:t>
      </w:r>
      <w:r w:rsidR="002C2174" w:rsidRPr="006F772B">
        <w:rPr>
          <w:rFonts w:ascii="Arial" w:hAnsi="Arial" w:cs="Arial"/>
          <w:bCs/>
          <w:sz w:val="12"/>
          <w:szCs w:val="12"/>
          <w:lang w:val="es-AR"/>
        </w:rPr>
        <w:t>(</w:t>
      </w:r>
      <w:r w:rsidR="002C2174">
        <w:rPr>
          <w:rFonts w:ascii="Arial" w:hAnsi="Arial" w:cs="Arial"/>
          <w:bCs/>
          <w:sz w:val="12"/>
          <w:szCs w:val="12"/>
          <w:lang w:val="es-AR"/>
        </w:rPr>
        <w:t>2</w:t>
      </w:r>
      <w:r w:rsidR="002C2174" w:rsidRPr="006F772B">
        <w:rPr>
          <w:rFonts w:ascii="Arial" w:hAnsi="Arial" w:cs="Arial"/>
          <w:bCs/>
          <w:sz w:val="12"/>
          <w:szCs w:val="12"/>
          <w:lang w:val="es-AR"/>
        </w:rPr>
        <w:t>)</w:t>
      </w:r>
      <w:r w:rsidR="002C2174" w:rsidRPr="006F772B">
        <w:rPr>
          <w:rFonts w:ascii="Arial" w:hAnsi="Arial" w:cs="Arial"/>
          <w:sz w:val="12"/>
          <w:szCs w:val="12"/>
          <w:lang w:val="es-AR"/>
        </w:rPr>
        <w:t xml:space="preserve"> </w:t>
      </w:r>
      <w:r w:rsidR="002C2174" w:rsidRPr="006F772B">
        <w:rPr>
          <w:rFonts w:ascii="Arial" w:hAnsi="Arial" w:cs="Arial"/>
          <w:sz w:val="12"/>
          <w:szCs w:val="12"/>
          <w:u w:val="single"/>
          <w:lang w:val="es-AR"/>
        </w:rPr>
        <w:t xml:space="preserve">ONs Clase </w:t>
      </w:r>
      <w:r w:rsidR="002C2174">
        <w:rPr>
          <w:rFonts w:ascii="Arial" w:hAnsi="Arial" w:cs="Arial"/>
          <w:sz w:val="12"/>
          <w:szCs w:val="12"/>
          <w:u w:val="single"/>
          <w:lang w:val="es-AR"/>
        </w:rPr>
        <w:t>7</w:t>
      </w:r>
      <w:r w:rsidR="002C2174" w:rsidRPr="006F772B">
        <w:rPr>
          <w:rFonts w:ascii="Arial" w:hAnsi="Arial" w:cs="Arial"/>
          <w:sz w:val="12"/>
          <w:szCs w:val="12"/>
          <w:u w:val="single"/>
          <w:lang w:val="es-AR"/>
        </w:rPr>
        <w:t xml:space="preserve"> Adicionales y ONs Clase </w:t>
      </w:r>
      <w:r w:rsidR="002C2174">
        <w:rPr>
          <w:rFonts w:ascii="Arial" w:hAnsi="Arial" w:cs="Arial"/>
          <w:sz w:val="12"/>
          <w:szCs w:val="12"/>
          <w:u w:val="single"/>
          <w:lang w:val="es-AR"/>
        </w:rPr>
        <w:t>9</w:t>
      </w:r>
      <w:r w:rsidR="002C2174" w:rsidRPr="006F772B">
        <w:rPr>
          <w:rFonts w:ascii="Arial" w:hAnsi="Arial" w:cs="Arial"/>
          <w:sz w:val="12"/>
          <w:szCs w:val="12"/>
          <w:lang w:val="es-AR"/>
        </w:rPr>
        <w:t>: US$100 y múltiplos de US$1 por encima de dicho monto</w:t>
      </w:r>
      <w:r w:rsidR="002C2174">
        <w:rPr>
          <w:rFonts w:ascii="Arial" w:hAnsi="Arial" w:cs="Arial"/>
          <w:sz w:val="12"/>
          <w:szCs w:val="12"/>
          <w:lang w:val="es-AR"/>
        </w:rPr>
        <w:t>.</w:t>
      </w:r>
    </w:p>
    <w:p w14:paraId="0CF77C92" w14:textId="4E4E52F8" w:rsidR="000E5F42" w:rsidRPr="00F6410E" w:rsidRDefault="004930C8" w:rsidP="00BA5190">
      <w:pPr>
        <w:numPr>
          <w:ilvl w:val="0"/>
          <w:numId w:val="2"/>
        </w:numPr>
        <w:ind w:left="142" w:right="-142" w:hanging="142"/>
        <w:jc w:val="both"/>
        <w:rPr>
          <w:rFonts w:ascii="Arial" w:hAnsi="Arial" w:cs="Arial"/>
          <w:b/>
          <w:sz w:val="12"/>
          <w:szCs w:val="12"/>
          <w:lang w:val="es-AR"/>
        </w:rPr>
      </w:pPr>
      <w:r w:rsidRPr="00F6410E">
        <w:rPr>
          <w:rFonts w:ascii="Arial" w:hAnsi="Arial" w:cs="Arial"/>
          <w:b/>
          <w:sz w:val="12"/>
          <w:szCs w:val="12"/>
          <w:lang w:val="es-AR"/>
        </w:rPr>
        <w:t>Forma</w:t>
      </w:r>
      <w:r w:rsidRPr="00F6410E">
        <w:rPr>
          <w:rFonts w:ascii="Arial" w:hAnsi="Arial" w:cs="Arial"/>
          <w:bCs/>
          <w:sz w:val="12"/>
          <w:szCs w:val="12"/>
          <w:lang w:val="es-AR"/>
        </w:rPr>
        <w:t>:</w:t>
      </w:r>
      <w:r w:rsidRPr="00F6410E">
        <w:rPr>
          <w:rFonts w:ascii="Arial" w:hAnsi="Arial" w:cs="Arial"/>
          <w:b/>
          <w:sz w:val="12"/>
          <w:szCs w:val="12"/>
          <w:lang w:val="es-AR"/>
        </w:rPr>
        <w:t xml:space="preserve"> </w:t>
      </w:r>
      <w:r w:rsidRPr="00F6410E">
        <w:rPr>
          <w:rFonts w:ascii="Arial" w:hAnsi="Arial" w:cs="Arial"/>
          <w:sz w:val="12"/>
          <w:szCs w:val="12"/>
          <w:lang w:val="es-AR"/>
        </w:rPr>
        <w:t xml:space="preserve">Las </w:t>
      </w:r>
      <w:r w:rsidR="009060AC" w:rsidRPr="006F772B">
        <w:rPr>
          <w:rFonts w:ascii="Arial" w:hAnsi="Arial" w:cs="Arial"/>
          <w:sz w:val="12"/>
          <w:szCs w:val="12"/>
          <w:lang w:val="es-AR"/>
        </w:rPr>
        <w:t>O</w:t>
      </w:r>
      <w:r w:rsidR="002C2174">
        <w:rPr>
          <w:rFonts w:ascii="Arial" w:hAnsi="Arial" w:cs="Arial"/>
          <w:sz w:val="12"/>
          <w:szCs w:val="12"/>
          <w:lang w:val="es-AR"/>
        </w:rPr>
        <w:t>bligaciones Negociables</w:t>
      </w:r>
      <w:r w:rsidR="00601B0C" w:rsidRPr="00F6410E" w:rsidDel="00601B0C">
        <w:rPr>
          <w:rFonts w:ascii="Arial" w:hAnsi="Arial" w:cs="Arial"/>
          <w:sz w:val="12"/>
          <w:szCs w:val="12"/>
          <w:lang w:val="es-AR"/>
        </w:rPr>
        <w:t xml:space="preserve"> </w:t>
      </w:r>
      <w:r w:rsidRPr="00F6410E">
        <w:rPr>
          <w:rFonts w:ascii="Arial" w:hAnsi="Arial" w:cs="Arial"/>
          <w:sz w:val="12"/>
          <w:szCs w:val="12"/>
          <w:lang w:val="es-AR"/>
        </w:rPr>
        <w:t xml:space="preserve">estarán representadas por </w:t>
      </w:r>
      <w:r w:rsidR="00673429" w:rsidRPr="006F772B">
        <w:rPr>
          <w:rFonts w:ascii="Arial" w:hAnsi="Arial" w:cs="Arial"/>
          <w:sz w:val="12"/>
          <w:szCs w:val="12"/>
          <w:lang w:val="es-AR"/>
        </w:rPr>
        <w:t>sendos</w:t>
      </w:r>
      <w:r w:rsidR="002A473B" w:rsidRPr="00F6410E">
        <w:rPr>
          <w:rFonts w:ascii="Arial" w:hAnsi="Arial" w:cs="Arial"/>
          <w:sz w:val="12"/>
          <w:szCs w:val="12"/>
          <w:lang w:val="es-AR"/>
        </w:rPr>
        <w:t xml:space="preserve"> certificado</w:t>
      </w:r>
      <w:r w:rsidR="00673429" w:rsidRPr="006F772B">
        <w:rPr>
          <w:rFonts w:ascii="Arial" w:hAnsi="Arial" w:cs="Arial"/>
          <w:sz w:val="12"/>
          <w:szCs w:val="12"/>
          <w:lang w:val="es-AR"/>
        </w:rPr>
        <w:t>s</w:t>
      </w:r>
      <w:r w:rsidR="002A473B" w:rsidRPr="00F6410E">
        <w:rPr>
          <w:rFonts w:ascii="Arial" w:hAnsi="Arial" w:cs="Arial"/>
          <w:sz w:val="12"/>
          <w:szCs w:val="12"/>
          <w:lang w:val="es-AR"/>
        </w:rPr>
        <w:t xml:space="preserve"> global</w:t>
      </w:r>
      <w:r w:rsidR="00673429" w:rsidRPr="006F772B">
        <w:rPr>
          <w:rFonts w:ascii="Arial" w:hAnsi="Arial" w:cs="Arial"/>
          <w:sz w:val="12"/>
          <w:szCs w:val="12"/>
          <w:lang w:val="es-AR"/>
        </w:rPr>
        <w:t>es</w:t>
      </w:r>
      <w:r w:rsidR="00AD046A" w:rsidRPr="00F6410E">
        <w:rPr>
          <w:rFonts w:ascii="Arial" w:hAnsi="Arial" w:cs="Arial"/>
          <w:sz w:val="12"/>
          <w:szCs w:val="12"/>
          <w:lang w:val="es-AR"/>
        </w:rPr>
        <w:t xml:space="preserve"> a ser depositado</w:t>
      </w:r>
      <w:r w:rsidR="00673429" w:rsidRPr="006F772B">
        <w:rPr>
          <w:rFonts w:ascii="Arial" w:hAnsi="Arial" w:cs="Arial"/>
          <w:sz w:val="12"/>
          <w:szCs w:val="12"/>
          <w:lang w:val="es-AR"/>
        </w:rPr>
        <w:t>s</w:t>
      </w:r>
      <w:r w:rsidRPr="00F6410E">
        <w:rPr>
          <w:rFonts w:ascii="Arial" w:hAnsi="Arial" w:cs="Arial"/>
          <w:sz w:val="12"/>
          <w:szCs w:val="12"/>
          <w:lang w:val="es-AR"/>
        </w:rPr>
        <w:t xml:space="preserve"> en Caja de Valores S.A.</w:t>
      </w:r>
      <w:r w:rsidR="009F6E2F">
        <w:rPr>
          <w:rFonts w:ascii="Arial" w:hAnsi="Arial" w:cs="Arial"/>
          <w:sz w:val="12"/>
          <w:szCs w:val="12"/>
          <w:lang w:val="es-AR"/>
        </w:rPr>
        <w:t xml:space="preserve"> (“</w:t>
      </w:r>
      <w:r w:rsidR="009F6E2F">
        <w:rPr>
          <w:rFonts w:ascii="Arial" w:hAnsi="Arial" w:cs="Arial"/>
          <w:b/>
          <w:bCs/>
          <w:sz w:val="12"/>
          <w:szCs w:val="12"/>
          <w:lang w:val="es-AR"/>
        </w:rPr>
        <w:t>CVSA</w:t>
      </w:r>
      <w:r w:rsidR="009F6E2F">
        <w:rPr>
          <w:rFonts w:ascii="Arial" w:hAnsi="Arial" w:cs="Arial"/>
          <w:sz w:val="12"/>
          <w:szCs w:val="12"/>
          <w:lang w:val="es-AR"/>
        </w:rPr>
        <w:t>”).</w:t>
      </w:r>
    </w:p>
    <w:p w14:paraId="0D729AAC" w14:textId="5799EE1F" w:rsidR="004930C8" w:rsidRPr="00F6410E" w:rsidRDefault="004930C8" w:rsidP="004930C8">
      <w:pPr>
        <w:numPr>
          <w:ilvl w:val="0"/>
          <w:numId w:val="2"/>
        </w:numPr>
        <w:ind w:left="142" w:right="-142" w:hanging="142"/>
        <w:jc w:val="both"/>
        <w:rPr>
          <w:rFonts w:ascii="Arial" w:hAnsi="Arial" w:cs="Arial"/>
          <w:b/>
          <w:sz w:val="12"/>
          <w:szCs w:val="12"/>
          <w:lang w:val="es-AR"/>
        </w:rPr>
      </w:pPr>
      <w:r w:rsidRPr="00F6410E">
        <w:rPr>
          <w:rFonts w:ascii="Arial" w:hAnsi="Arial" w:cs="Arial"/>
          <w:b/>
          <w:sz w:val="12"/>
          <w:szCs w:val="12"/>
          <w:lang w:val="es-AR"/>
        </w:rPr>
        <w:t>Listado y negociación</w:t>
      </w:r>
      <w:r w:rsidRPr="00F6410E">
        <w:rPr>
          <w:rFonts w:ascii="Arial" w:hAnsi="Arial" w:cs="Arial"/>
          <w:bCs/>
          <w:sz w:val="12"/>
          <w:szCs w:val="12"/>
          <w:lang w:val="es-AR"/>
        </w:rPr>
        <w:t xml:space="preserve">: </w:t>
      </w:r>
      <w:r w:rsidRPr="00F6410E">
        <w:rPr>
          <w:rFonts w:ascii="Arial" w:hAnsi="Arial" w:cs="Arial"/>
          <w:sz w:val="12"/>
          <w:szCs w:val="12"/>
          <w:lang w:val="es-AR"/>
        </w:rPr>
        <w:t xml:space="preserve">Se ha solicitado el listado y negociación de las </w:t>
      </w:r>
      <w:r w:rsidR="009060AC" w:rsidRPr="006F772B">
        <w:rPr>
          <w:rFonts w:ascii="Arial" w:hAnsi="Arial" w:cs="Arial"/>
          <w:sz w:val="12"/>
          <w:szCs w:val="12"/>
          <w:lang w:val="es-AR"/>
        </w:rPr>
        <w:t>O</w:t>
      </w:r>
      <w:r w:rsidR="002C2174">
        <w:rPr>
          <w:rFonts w:ascii="Arial" w:hAnsi="Arial" w:cs="Arial"/>
          <w:sz w:val="12"/>
          <w:szCs w:val="12"/>
          <w:lang w:val="es-AR"/>
        </w:rPr>
        <w:t>bligaciones Negociables</w:t>
      </w:r>
      <w:r w:rsidR="00601B0C" w:rsidRPr="00F6410E" w:rsidDel="00601B0C">
        <w:rPr>
          <w:rFonts w:ascii="Arial" w:hAnsi="Arial" w:cs="Arial"/>
          <w:sz w:val="12"/>
          <w:szCs w:val="12"/>
          <w:lang w:val="es-AR"/>
        </w:rPr>
        <w:t xml:space="preserve"> </w:t>
      </w:r>
      <w:r w:rsidRPr="00F6410E">
        <w:rPr>
          <w:rFonts w:ascii="Arial" w:hAnsi="Arial" w:cs="Arial"/>
          <w:sz w:val="12"/>
          <w:szCs w:val="12"/>
          <w:lang w:val="es-AR"/>
        </w:rPr>
        <w:t xml:space="preserve">en </w:t>
      </w:r>
      <w:r w:rsidR="00601B0C" w:rsidRPr="00F6410E">
        <w:rPr>
          <w:rFonts w:ascii="Arial" w:hAnsi="Arial" w:cs="Arial"/>
          <w:sz w:val="12"/>
          <w:szCs w:val="12"/>
          <w:lang w:val="es-AR"/>
        </w:rPr>
        <w:t>BYMA</w:t>
      </w:r>
      <w:r w:rsidRPr="00F6410E">
        <w:rPr>
          <w:rFonts w:ascii="Arial" w:hAnsi="Arial" w:cs="Arial"/>
          <w:sz w:val="12"/>
          <w:szCs w:val="12"/>
          <w:lang w:val="es-AR"/>
        </w:rPr>
        <w:t>, a través de</w:t>
      </w:r>
      <w:r w:rsidR="00601B0C" w:rsidRPr="00F6410E">
        <w:rPr>
          <w:rFonts w:ascii="Arial" w:hAnsi="Arial" w:cs="Arial"/>
          <w:sz w:val="12"/>
          <w:szCs w:val="12"/>
          <w:lang w:val="es-AR"/>
        </w:rPr>
        <w:t xml:space="preserve"> </w:t>
      </w:r>
      <w:r w:rsidRPr="00F6410E">
        <w:rPr>
          <w:rFonts w:ascii="Arial" w:hAnsi="Arial" w:cs="Arial"/>
          <w:sz w:val="12"/>
          <w:szCs w:val="12"/>
          <w:lang w:val="es-AR"/>
        </w:rPr>
        <w:t>l</w:t>
      </w:r>
      <w:r w:rsidR="00601B0C" w:rsidRPr="00F6410E">
        <w:rPr>
          <w:rFonts w:ascii="Arial" w:hAnsi="Arial" w:cs="Arial"/>
          <w:sz w:val="12"/>
          <w:szCs w:val="12"/>
          <w:lang w:val="es-AR"/>
        </w:rPr>
        <w:t>a</w:t>
      </w:r>
      <w:r w:rsidRPr="00F6410E">
        <w:rPr>
          <w:rFonts w:ascii="Arial" w:hAnsi="Arial" w:cs="Arial"/>
          <w:sz w:val="12"/>
          <w:szCs w:val="12"/>
          <w:lang w:val="es-AR"/>
        </w:rPr>
        <w:t xml:space="preserve"> </w:t>
      </w:r>
      <w:r w:rsidR="00601B0C" w:rsidRPr="00F6410E">
        <w:rPr>
          <w:rFonts w:ascii="Arial" w:hAnsi="Arial" w:cs="Arial"/>
          <w:sz w:val="12"/>
          <w:szCs w:val="12"/>
          <w:lang w:val="es-AR"/>
        </w:rPr>
        <w:t>BCBA</w:t>
      </w:r>
      <w:r w:rsidRPr="00F6410E">
        <w:rPr>
          <w:rFonts w:ascii="Arial" w:hAnsi="Arial" w:cs="Arial"/>
          <w:sz w:val="12"/>
          <w:szCs w:val="12"/>
          <w:lang w:val="es-AR"/>
        </w:rPr>
        <w:t xml:space="preserve">, y </w:t>
      </w:r>
      <w:r w:rsidR="00601B0C" w:rsidRPr="00F6410E">
        <w:rPr>
          <w:rFonts w:ascii="Arial" w:hAnsi="Arial" w:cs="Arial"/>
          <w:sz w:val="12"/>
          <w:szCs w:val="12"/>
          <w:lang w:val="es-AR"/>
        </w:rPr>
        <w:t>la ne</w:t>
      </w:r>
      <w:r w:rsidR="00D27D05" w:rsidRPr="00F6410E">
        <w:rPr>
          <w:rFonts w:ascii="Arial" w:hAnsi="Arial" w:cs="Arial"/>
          <w:sz w:val="12"/>
          <w:szCs w:val="12"/>
          <w:lang w:val="es-AR"/>
        </w:rPr>
        <w:t>g</w:t>
      </w:r>
      <w:r w:rsidR="00601B0C" w:rsidRPr="00F6410E">
        <w:rPr>
          <w:rFonts w:ascii="Arial" w:hAnsi="Arial" w:cs="Arial"/>
          <w:sz w:val="12"/>
          <w:szCs w:val="12"/>
          <w:lang w:val="es-AR"/>
        </w:rPr>
        <w:t xml:space="preserve">ociación </w:t>
      </w:r>
      <w:r w:rsidRPr="00F6410E">
        <w:rPr>
          <w:rFonts w:ascii="Arial" w:hAnsi="Arial" w:cs="Arial"/>
          <w:sz w:val="12"/>
          <w:szCs w:val="12"/>
          <w:lang w:val="es-AR"/>
        </w:rPr>
        <w:t xml:space="preserve">en el MAE. </w:t>
      </w:r>
    </w:p>
    <w:p w14:paraId="00A483B7" w14:textId="4B5BCA97" w:rsidR="004930C8" w:rsidRPr="00F6410E" w:rsidRDefault="004930C8" w:rsidP="004930C8">
      <w:pPr>
        <w:numPr>
          <w:ilvl w:val="0"/>
          <w:numId w:val="2"/>
        </w:numPr>
        <w:ind w:left="142" w:right="-142" w:hanging="142"/>
        <w:jc w:val="both"/>
        <w:rPr>
          <w:rFonts w:ascii="Arial" w:hAnsi="Arial" w:cs="Arial"/>
          <w:sz w:val="12"/>
          <w:szCs w:val="12"/>
          <w:lang w:val="es-AR"/>
        </w:rPr>
      </w:pPr>
      <w:r w:rsidRPr="00F6410E">
        <w:rPr>
          <w:rFonts w:ascii="Arial" w:hAnsi="Arial" w:cs="Arial"/>
          <w:b/>
          <w:sz w:val="12"/>
          <w:szCs w:val="12"/>
          <w:lang w:val="es-AR"/>
        </w:rPr>
        <w:t>Período de Difusión</w:t>
      </w:r>
      <w:r w:rsidRPr="00F6410E">
        <w:rPr>
          <w:rFonts w:ascii="Arial" w:hAnsi="Arial" w:cs="Arial"/>
          <w:bCs/>
          <w:sz w:val="12"/>
          <w:szCs w:val="12"/>
          <w:lang w:val="es-AR"/>
        </w:rPr>
        <w:t xml:space="preserve">: </w:t>
      </w:r>
      <w:bookmarkEnd w:id="1"/>
      <w:r w:rsidR="004512C2" w:rsidRPr="006F772B">
        <w:rPr>
          <w:rFonts w:ascii="Arial" w:hAnsi="Arial" w:cs="Arial"/>
          <w:bCs/>
          <w:sz w:val="12"/>
          <w:szCs w:val="12"/>
          <w:lang w:val="es-AR"/>
        </w:rPr>
        <w:t>Comenzará el 9</w:t>
      </w:r>
      <w:r w:rsidR="004512C2" w:rsidRPr="00F6410E">
        <w:rPr>
          <w:rFonts w:ascii="Arial" w:hAnsi="Arial" w:cs="Arial"/>
          <w:sz w:val="12"/>
          <w:szCs w:val="12"/>
          <w:lang w:val="es-AR"/>
        </w:rPr>
        <w:t xml:space="preserve"> de </w:t>
      </w:r>
      <w:r w:rsidR="002C2174">
        <w:rPr>
          <w:rFonts w:ascii="Arial" w:hAnsi="Arial" w:cs="Arial"/>
          <w:sz w:val="12"/>
          <w:szCs w:val="12"/>
          <w:lang w:val="es-AR"/>
        </w:rPr>
        <w:t>febrero</w:t>
      </w:r>
      <w:r w:rsidR="004512C2" w:rsidRPr="00F6410E">
        <w:rPr>
          <w:rFonts w:ascii="Arial" w:hAnsi="Arial" w:cs="Arial"/>
          <w:sz w:val="12"/>
          <w:szCs w:val="12"/>
          <w:lang w:val="es-AR"/>
        </w:rPr>
        <w:t xml:space="preserve"> de </w:t>
      </w:r>
      <w:r w:rsidR="004512C2" w:rsidRPr="006F772B">
        <w:rPr>
          <w:rFonts w:ascii="Arial" w:hAnsi="Arial" w:cs="Arial"/>
          <w:bCs/>
          <w:sz w:val="12"/>
          <w:szCs w:val="12"/>
          <w:lang w:val="es-AR"/>
        </w:rPr>
        <w:t>202</w:t>
      </w:r>
      <w:r w:rsidR="002C2174">
        <w:rPr>
          <w:rFonts w:ascii="Arial" w:hAnsi="Arial" w:cs="Arial"/>
          <w:bCs/>
          <w:sz w:val="12"/>
          <w:szCs w:val="12"/>
          <w:lang w:val="es-AR"/>
        </w:rPr>
        <w:t>1</w:t>
      </w:r>
      <w:r w:rsidRPr="00F6410E">
        <w:rPr>
          <w:rFonts w:ascii="Arial" w:hAnsi="Arial" w:cs="Arial"/>
          <w:sz w:val="12"/>
          <w:szCs w:val="12"/>
          <w:lang w:val="es-AR"/>
        </w:rPr>
        <w:t xml:space="preserve"> a las 10:00 horas hasta las 18:00 horas del </w:t>
      </w:r>
      <w:r w:rsidR="000C00C9" w:rsidRPr="006F772B">
        <w:rPr>
          <w:rFonts w:ascii="Arial" w:hAnsi="Arial" w:cs="Arial"/>
          <w:bCs/>
          <w:sz w:val="12"/>
          <w:szCs w:val="12"/>
          <w:lang w:val="es-AR"/>
        </w:rPr>
        <w:t>9</w:t>
      </w:r>
      <w:r w:rsidR="004512C2" w:rsidRPr="006F772B">
        <w:rPr>
          <w:rFonts w:ascii="Arial" w:hAnsi="Arial" w:cs="Arial"/>
          <w:bCs/>
          <w:sz w:val="12"/>
          <w:szCs w:val="12"/>
          <w:lang w:val="es-AR"/>
        </w:rPr>
        <w:t xml:space="preserve"> </w:t>
      </w:r>
      <w:r w:rsidR="00D5794A" w:rsidRPr="006F772B">
        <w:rPr>
          <w:rFonts w:ascii="Arial" w:hAnsi="Arial" w:cs="Arial"/>
          <w:bCs/>
          <w:sz w:val="12"/>
          <w:szCs w:val="12"/>
          <w:lang w:val="es-AR"/>
        </w:rPr>
        <w:t>de</w:t>
      </w:r>
      <w:r w:rsidR="00D5794A" w:rsidRPr="00F6410E">
        <w:rPr>
          <w:rFonts w:ascii="Arial" w:hAnsi="Arial" w:cs="Arial"/>
          <w:sz w:val="12"/>
          <w:szCs w:val="12"/>
          <w:lang w:val="es-AR"/>
        </w:rPr>
        <w:t xml:space="preserve"> </w:t>
      </w:r>
      <w:r w:rsidR="002C2174">
        <w:rPr>
          <w:rFonts w:ascii="Arial" w:hAnsi="Arial" w:cs="Arial"/>
          <w:sz w:val="12"/>
          <w:szCs w:val="12"/>
          <w:lang w:val="es-AR"/>
        </w:rPr>
        <w:t>febrero</w:t>
      </w:r>
      <w:r w:rsidR="00D5794A" w:rsidRPr="00F6410E">
        <w:rPr>
          <w:rFonts w:ascii="Arial" w:hAnsi="Arial" w:cs="Arial"/>
          <w:sz w:val="12"/>
          <w:szCs w:val="12"/>
          <w:lang w:val="es-AR"/>
        </w:rPr>
        <w:t xml:space="preserve"> de </w:t>
      </w:r>
      <w:r w:rsidR="00D5794A" w:rsidRPr="006F772B">
        <w:rPr>
          <w:rFonts w:ascii="Arial" w:hAnsi="Arial" w:cs="Arial"/>
          <w:bCs/>
          <w:sz w:val="12"/>
          <w:szCs w:val="12"/>
          <w:lang w:val="es-AR"/>
        </w:rPr>
        <w:t>20</w:t>
      </w:r>
      <w:r w:rsidR="004512C2" w:rsidRPr="006F772B">
        <w:rPr>
          <w:rFonts w:ascii="Arial" w:hAnsi="Arial" w:cs="Arial"/>
          <w:bCs/>
          <w:sz w:val="12"/>
          <w:szCs w:val="12"/>
          <w:lang w:val="es-AR"/>
        </w:rPr>
        <w:t>2</w:t>
      </w:r>
      <w:r w:rsidR="002C2174">
        <w:rPr>
          <w:rFonts w:ascii="Arial" w:hAnsi="Arial" w:cs="Arial"/>
          <w:bCs/>
          <w:sz w:val="12"/>
          <w:szCs w:val="12"/>
          <w:lang w:val="es-AR"/>
        </w:rPr>
        <w:t>1</w:t>
      </w:r>
      <w:r w:rsidRPr="00F6410E">
        <w:rPr>
          <w:rFonts w:ascii="Arial" w:hAnsi="Arial" w:cs="Arial"/>
          <w:sz w:val="12"/>
          <w:szCs w:val="12"/>
          <w:lang w:val="es-AR"/>
        </w:rPr>
        <w:t>.</w:t>
      </w:r>
      <w:r w:rsidR="000C00C9" w:rsidRPr="00F6410E">
        <w:rPr>
          <w:rFonts w:ascii="Arial" w:hAnsi="Arial" w:cs="Arial"/>
          <w:sz w:val="12"/>
          <w:szCs w:val="12"/>
          <w:lang w:val="es-AR"/>
        </w:rPr>
        <w:t xml:space="preserve"> </w:t>
      </w:r>
    </w:p>
    <w:p w14:paraId="425DC50B" w14:textId="14542739" w:rsidR="004930C8" w:rsidRPr="00F6410E" w:rsidRDefault="004930C8" w:rsidP="004930C8">
      <w:pPr>
        <w:numPr>
          <w:ilvl w:val="0"/>
          <w:numId w:val="2"/>
        </w:numPr>
        <w:ind w:left="142" w:right="-142" w:hanging="142"/>
        <w:jc w:val="both"/>
        <w:rPr>
          <w:rFonts w:ascii="Arial" w:hAnsi="Arial" w:cs="Arial"/>
          <w:b/>
          <w:sz w:val="12"/>
          <w:szCs w:val="12"/>
          <w:lang w:val="es-AR"/>
        </w:rPr>
      </w:pPr>
      <w:r w:rsidRPr="00F6410E">
        <w:rPr>
          <w:rFonts w:ascii="Arial" w:hAnsi="Arial" w:cs="Arial"/>
          <w:b/>
          <w:sz w:val="12"/>
          <w:szCs w:val="12"/>
          <w:lang w:val="es-AR"/>
        </w:rPr>
        <w:t>Período de Subasta Pública</w:t>
      </w:r>
      <w:r w:rsidRPr="00F6410E">
        <w:rPr>
          <w:rFonts w:ascii="Arial" w:hAnsi="Arial" w:cs="Arial"/>
          <w:bCs/>
          <w:sz w:val="12"/>
          <w:szCs w:val="12"/>
          <w:lang w:val="es-AR"/>
        </w:rPr>
        <w:t xml:space="preserve">: </w:t>
      </w:r>
      <w:r w:rsidRPr="00F6410E">
        <w:rPr>
          <w:rFonts w:ascii="Arial" w:hAnsi="Arial" w:cs="Arial"/>
          <w:sz w:val="12"/>
          <w:szCs w:val="12"/>
          <w:lang w:val="es-AR"/>
        </w:rPr>
        <w:t>Comenzará a las 10:00 horas y finalizará a las 16</w:t>
      </w:r>
      <w:r w:rsidR="000E5F42" w:rsidRPr="00F6410E">
        <w:rPr>
          <w:rFonts w:ascii="Arial" w:hAnsi="Arial" w:cs="Arial"/>
          <w:sz w:val="12"/>
          <w:szCs w:val="12"/>
          <w:lang w:val="es-AR"/>
        </w:rPr>
        <w:t>:</w:t>
      </w:r>
      <w:r w:rsidRPr="00F6410E">
        <w:rPr>
          <w:rFonts w:ascii="Arial" w:hAnsi="Arial" w:cs="Arial"/>
          <w:sz w:val="12"/>
          <w:szCs w:val="12"/>
          <w:lang w:val="es-AR"/>
        </w:rPr>
        <w:t xml:space="preserve">00 horas del </w:t>
      </w:r>
      <w:r w:rsidR="002C2174">
        <w:rPr>
          <w:rFonts w:ascii="Arial" w:hAnsi="Arial" w:cs="Arial"/>
          <w:sz w:val="12"/>
          <w:szCs w:val="12"/>
          <w:lang w:val="es-AR"/>
        </w:rPr>
        <w:t>10 de febrero de 2021</w:t>
      </w:r>
      <w:r w:rsidRPr="00F6410E">
        <w:rPr>
          <w:rFonts w:ascii="Arial" w:hAnsi="Arial" w:cs="Arial"/>
          <w:sz w:val="12"/>
          <w:szCs w:val="12"/>
          <w:lang w:val="es-AR"/>
        </w:rPr>
        <w:t>.</w:t>
      </w:r>
      <w:r w:rsidR="00D5794A" w:rsidRPr="00F6410E">
        <w:rPr>
          <w:rFonts w:ascii="Arial" w:hAnsi="Arial" w:cs="Arial"/>
          <w:sz w:val="12"/>
          <w:szCs w:val="12"/>
          <w:lang w:val="es-AR"/>
        </w:rPr>
        <w:t xml:space="preserve"> </w:t>
      </w:r>
    </w:p>
    <w:p w14:paraId="2A818729" w14:textId="56F06489" w:rsidR="009060AC" w:rsidRPr="006F772B" w:rsidRDefault="009060AC" w:rsidP="009060AC">
      <w:pPr>
        <w:numPr>
          <w:ilvl w:val="0"/>
          <w:numId w:val="2"/>
        </w:numPr>
        <w:ind w:left="142" w:right="-142" w:hanging="142"/>
        <w:jc w:val="both"/>
        <w:rPr>
          <w:rFonts w:ascii="Arial" w:hAnsi="Arial" w:cs="Arial"/>
          <w:bCs/>
          <w:sz w:val="12"/>
          <w:szCs w:val="12"/>
          <w:lang w:val="es-AR"/>
        </w:rPr>
      </w:pPr>
      <w:bookmarkStart w:id="2" w:name="_DV_C77"/>
      <w:r w:rsidRPr="006F772B">
        <w:rPr>
          <w:rFonts w:ascii="Arial" w:hAnsi="Arial" w:cs="Arial"/>
          <w:b/>
          <w:bCs/>
          <w:sz w:val="12"/>
          <w:szCs w:val="12"/>
          <w:lang w:val="es-AR"/>
        </w:rPr>
        <w:t>Suspensión, modificación, prórroga y/o terminación del Período de Difusión Pública y del Período de Subasta Pública</w:t>
      </w:r>
      <w:r w:rsidRPr="006F772B">
        <w:rPr>
          <w:rFonts w:ascii="Arial" w:hAnsi="Arial" w:cs="Arial"/>
          <w:bCs/>
          <w:sz w:val="12"/>
          <w:szCs w:val="12"/>
          <w:lang w:val="es-AR"/>
        </w:rPr>
        <w:t xml:space="preserve">: </w:t>
      </w:r>
      <w:bookmarkEnd w:id="2"/>
      <w:r w:rsidRPr="006F772B">
        <w:rPr>
          <w:rFonts w:ascii="Arial" w:hAnsi="Arial" w:cs="Arial"/>
          <w:bCs/>
          <w:sz w:val="12"/>
          <w:szCs w:val="12"/>
          <w:lang w:val="es-AR"/>
        </w:rPr>
        <w:t>La Emisora, en consulta con los Colocadores y sin necesidad de invocar motivo alguno, podrá suspender y/o modificar y/o prorrogar y/o terminar el Período de Difusión Pública y/o el Período de Subasta Pública, en cualquier momento del mismo, comunicando por escrito dicha circunstancia a los Colocadores, a la CNV y a aquellos mercados de valores respecto de los cuales se haya solicitado autorización para el listado y/o la negociación de las O</w:t>
      </w:r>
      <w:r w:rsidR="002C2174">
        <w:rPr>
          <w:rFonts w:ascii="Arial" w:hAnsi="Arial" w:cs="Arial"/>
          <w:bCs/>
          <w:sz w:val="12"/>
          <w:szCs w:val="12"/>
          <w:lang w:val="es-AR"/>
        </w:rPr>
        <w:t>bligaciones Negociables</w:t>
      </w:r>
      <w:r w:rsidRPr="006F772B">
        <w:rPr>
          <w:rFonts w:ascii="Arial" w:hAnsi="Arial" w:cs="Arial"/>
          <w:bCs/>
          <w:sz w:val="12"/>
          <w:szCs w:val="12"/>
          <w:lang w:val="es-AR"/>
        </w:rPr>
        <w:t xml:space="preserve">, publicando un aviso en el Sitio </w:t>
      </w:r>
      <w:r w:rsidRPr="006F772B">
        <w:rPr>
          <w:rFonts w:ascii="Arial" w:hAnsi="Arial" w:cs="Arial"/>
          <w:bCs/>
          <w:i/>
          <w:iCs/>
          <w:sz w:val="12"/>
          <w:szCs w:val="12"/>
          <w:lang w:val="es-AR"/>
        </w:rPr>
        <w:t>Web</w:t>
      </w:r>
      <w:r w:rsidRPr="006F772B">
        <w:rPr>
          <w:rFonts w:ascii="Arial" w:hAnsi="Arial" w:cs="Arial"/>
          <w:bCs/>
          <w:sz w:val="12"/>
          <w:szCs w:val="12"/>
          <w:lang w:val="es-AR"/>
        </w:rPr>
        <w:t xml:space="preserve"> de la CNV, un aviso en el Boletín Diario de la BCBA, en el micro sitio web de licitaciones del Sistema SIOPEL, en el sitio web del MAE, y en el sitio web institucional de la Emisora (https://www.pan-energy.com/) en el mismo día con dos (2) horas de anticipación al cierre </w:t>
      </w:r>
      <w:r w:rsidR="009F6E2F" w:rsidRPr="009F6E2F">
        <w:rPr>
          <w:rFonts w:ascii="Arial" w:hAnsi="Arial" w:cs="Arial"/>
          <w:bCs/>
          <w:sz w:val="12"/>
          <w:szCs w:val="12"/>
          <w:lang w:val="es-AR"/>
        </w:rPr>
        <w:t>del Período de Difusión y/o del Período de Subasta Pública, según fuera el caso, en el cual se indicará, en su caso, la nueva fecha de vencimiento del Período de Difusión Pública y/o del Período de Subasta Pública, o la fecha en que se reanudará el curso del mismo, o la forma en que se hará pública la reanudación del curso del mismo, según fuera el caso</w:t>
      </w:r>
      <w:r w:rsidRPr="006F772B">
        <w:rPr>
          <w:rFonts w:ascii="Arial" w:hAnsi="Arial" w:cs="Arial"/>
          <w:bCs/>
          <w:sz w:val="12"/>
          <w:szCs w:val="12"/>
          <w:lang w:val="es-AR"/>
        </w:rPr>
        <w:t xml:space="preserve">. </w:t>
      </w:r>
    </w:p>
    <w:p w14:paraId="462AF5F4" w14:textId="7869964B" w:rsidR="009060AC" w:rsidRPr="006F772B" w:rsidRDefault="009060AC" w:rsidP="009060AC">
      <w:pPr>
        <w:numPr>
          <w:ilvl w:val="0"/>
          <w:numId w:val="2"/>
        </w:numPr>
        <w:ind w:left="142" w:right="-142" w:hanging="142"/>
        <w:jc w:val="both"/>
        <w:rPr>
          <w:rFonts w:ascii="Arial" w:hAnsi="Arial" w:cs="Arial"/>
          <w:bCs/>
          <w:sz w:val="12"/>
          <w:szCs w:val="12"/>
          <w:lang w:val="es-AR"/>
        </w:rPr>
      </w:pPr>
      <w:r w:rsidRPr="006F772B">
        <w:rPr>
          <w:rFonts w:ascii="Arial" w:hAnsi="Arial" w:cs="Arial"/>
          <w:b/>
          <w:bCs/>
          <w:sz w:val="12"/>
          <w:szCs w:val="12"/>
          <w:lang w:val="es-AR"/>
        </w:rPr>
        <w:t>Método de Colocación y Adjudicación</w:t>
      </w:r>
      <w:r w:rsidRPr="006F772B">
        <w:rPr>
          <w:rFonts w:ascii="Arial" w:hAnsi="Arial" w:cs="Arial"/>
          <w:bCs/>
          <w:sz w:val="12"/>
          <w:szCs w:val="12"/>
          <w:lang w:val="es-AR"/>
        </w:rPr>
        <w:t xml:space="preserve">: La colocación primaria de las </w:t>
      </w:r>
      <w:r w:rsidR="006F772B">
        <w:rPr>
          <w:rFonts w:ascii="Arial" w:hAnsi="Arial" w:cs="Arial"/>
          <w:sz w:val="12"/>
          <w:szCs w:val="12"/>
          <w:lang w:val="es-AR"/>
        </w:rPr>
        <w:t>O</w:t>
      </w:r>
      <w:r w:rsidR="002C2174">
        <w:rPr>
          <w:rFonts w:ascii="Arial" w:hAnsi="Arial" w:cs="Arial"/>
          <w:sz w:val="12"/>
          <w:szCs w:val="12"/>
          <w:lang w:val="es-AR"/>
        </w:rPr>
        <w:t>bligaciones Negociables</w:t>
      </w:r>
      <w:r w:rsidRPr="006F772B">
        <w:rPr>
          <w:rFonts w:ascii="Arial" w:hAnsi="Arial" w:cs="Arial"/>
          <w:sz w:val="12"/>
          <w:szCs w:val="12"/>
          <w:lang w:val="es-AR"/>
        </w:rPr>
        <w:t xml:space="preserve"> </w:t>
      </w:r>
      <w:r w:rsidRPr="006F772B">
        <w:rPr>
          <w:rFonts w:ascii="Arial" w:hAnsi="Arial" w:cs="Arial"/>
          <w:bCs/>
          <w:sz w:val="12"/>
          <w:szCs w:val="12"/>
          <w:lang w:val="es-AR"/>
        </w:rPr>
        <w:t xml:space="preserve">será realizada a través de una subasta pública abierta por medio del sistema denominado SIOPEL de propiedad de, y operado por, el MAE. </w:t>
      </w:r>
      <w:r w:rsidRPr="006F772B">
        <w:rPr>
          <w:rFonts w:ascii="Arial" w:hAnsi="Arial" w:cs="Arial"/>
          <w:bCs/>
          <w:sz w:val="12"/>
          <w:szCs w:val="12"/>
          <w:lang w:val="es-ES"/>
        </w:rPr>
        <w:t xml:space="preserve">El mecanismo de adjudicación de las </w:t>
      </w:r>
      <w:r w:rsidR="006F772B">
        <w:rPr>
          <w:rFonts w:ascii="Arial" w:hAnsi="Arial" w:cs="Arial"/>
          <w:sz w:val="12"/>
          <w:szCs w:val="12"/>
          <w:lang w:val="es-AR"/>
        </w:rPr>
        <w:t>O</w:t>
      </w:r>
      <w:r w:rsidR="002C2174">
        <w:rPr>
          <w:rFonts w:ascii="Arial" w:hAnsi="Arial" w:cs="Arial"/>
          <w:sz w:val="12"/>
          <w:szCs w:val="12"/>
          <w:lang w:val="es-AR"/>
        </w:rPr>
        <w:t>bligaciones Negociables</w:t>
      </w:r>
      <w:r w:rsidR="006F772B" w:rsidRPr="006F772B">
        <w:rPr>
          <w:rFonts w:ascii="Arial" w:hAnsi="Arial" w:cs="Arial"/>
          <w:sz w:val="12"/>
          <w:szCs w:val="12"/>
          <w:lang w:val="es-AR"/>
        </w:rPr>
        <w:t xml:space="preserve"> </w:t>
      </w:r>
      <w:r w:rsidRPr="006F772B">
        <w:rPr>
          <w:rFonts w:ascii="Arial" w:hAnsi="Arial" w:cs="Arial"/>
          <w:bCs/>
          <w:sz w:val="12"/>
          <w:szCs w:val="12"/>
          <w:lang w:val="es-ES"/>
        </w:rPr>
        <w:t xml:space="preserve">es el descripto en los </w:t>
      </w:r>
      <w:r w:rsidR="009F6E2F">
        <w:rPr>
          <w:rFonts w:ascii="Arial" w:hAnsi="Arial" w:cs="Arial"/>
          <w:bCs/>
          <w:sz w:val="12"/>
          <w:szCs w:val="12"/>
          <w:lang w:val="es-ES"/>
        </w:rPr>
        <w:t xml:space="preserve">respectivos </w:t>
      </w:r>
      <w:r w:rsidRPr="006F772B">
        <w:rPr>
          <w:rFonts w:ascii="Arial" w:hAnsi="Arial" w:cs="Arial"/>
          <w:bCs/>
          <w:sz w:val="12"/>
          <w:szCs w:val="12"/>
          <w:lang w:val="es-ES"/>
        </w:rPr>
        <w:t xml:space="preserve">Suplementos. </w:t>
      </w:r>
    </w:p>
    <w:p w14:paraId="0EA2E8B9" w14:textId="7950E85E" w:rsidR="00A8247A" w:rsidRPr="00F6410E" w:rsidRDefault="00A8247A" w:rsidP="004930C8">
      <w:pPr>
        <w:numPr>
          <w:ilvl w:val="0"/>
          <w:numId w:val="2"/>
        </w:numPr>
        <w:ind w:left="142" w:right="-142" w:hanging="142"/>
        <w:jc w:val="both"/>
        <w:rPr>
          <w:rFonts w:ascii="Arial" w:hAnsi="Arial" w:cs="Arial"/>
          <w:sz w:val="12"/>
          <w:szCs w:val="12"/>
          <w:lang w:val="es-AR"/>
        </w:rPr>
      </w:pPr>
      <w:r w:rsidRPr="00F6410E">
        <w:rPr>
          <w:rFonts w:ascii="Arial" w:hAnsi="Arial" w:cs="Arial"/>
          <w:b/>
          <w:sz w:val="12"/>
          <w:szCs w:val="12"/>
          <w:lang w:val="es-AR"/>
        </w:rPr>
        <w:t>Liquidación:</w:t>
      </w:r>
      <w:r w:rsidRPr="00F6410E">
        <w:rPr>
          <w:rFonts w:ascii="Arial" w:hAnsi="Arial" w:cs="Arial"/>
          <w:sz w:val="12"/>
          <w:szCs w:val="12"/>
          <w:lang w:val="es-AR"/>
        </w:rPr>
        <w:t xml:space="preserve"> A través de </w:t>
      </w:r>
      <w:r w:rsidR="009F6E2F">
        <w:rPr>
          <w:rFonts w:ascii="Arial" w:hAnsi="Arial" w:cs="Arial"/>
          <w:sz w:val="12"/>
          <w:szCs w:val="12"/>
          <w:lang w:val="es-AR"/>
        </w:rPr>
        <w:t>CVSA.</w:t>
      </w:r>
    </w:p>
    <w:p w14:paraId="2BF9F327" w14:textId="77777777" w:rsidR="00AD046A" w:rsidRPr="00F6410E" w:rsidRDefault="004930C8" w:rsidP="004930C8">
      <w:pPr>
        <w:numPr>
          <w:ilvl w:val="0"/>
          <w:numId w:val="2"/>
        </w:numPr>
        <w:ind w:left="142" w:right="-142" w:hanging="142"/>
        <w:jc w:val="both"/>
        <w:rPr>
          <w:rFonts w:ascii="Arial" w:hAnsi="Arial" w:cs="Arial"/>
          <w:sz w:val="12"/>
          <w:szCs w:val="12"/>
          <w:lang w:val="es-AR"/>
        </w:rPr>
      </w:pPr>
      <w:r w:rsidRPr="00F6410E">
        <w:rPr>
          <w:rFonts w:ascii="Arial" w:hAnsi="Arial" w:cs="Arial"/>
          <w:b/>
          <w:sz w:val="12"/>
          <w:szCs w:val="12"/>
          <w:lang w:val="es-AR"/>
        </w:rPr>
        <w:t xml:space="preserve">Ley Aplicable: </w:t>
      </w:r>
      <w:r w:rsidRPr="00F6410E">
        <w:rPr>
          <w:rFonts w:ascii="Arial" w:hAnsi="Arial" w:cs="Arial"/>
          <w:sz w:val="12"/>
          <w:szCs w:val="12"/>
          <w:lang w:val="es-AR"/>
        </w:rPr>
        <w:t>Argentina</w:t>
      </w:r>
      <w:r w:rsidRPr="00F6410E">
        <w:rPr>
          <w:rFonts w:ascii="Arial" w:hAnsi="Arial" w:cs="Arial"/>
          <w:sz w:val="12"/>
          <w:szCs w:val="12"/>
          <w:lang w:val="es-ES"/>
        </w:rPr>
        <w:t>.</w:t>
      </w:r>
    </w:p>
    <w:p w14:paraId="6E47CAAA" w14:textId="6E180EBA" w:rsidR="005B38E5" w:rsidRPr="00C84A1B" w:rsidRDefault="005B38E5" w:rsidP="005B38E5">
      <w:pPr>
        <w:ind w:left="142" w:right="-142"/>
        <w:jc w:val="both"/>
        <w:rPr>
          <w:rFonts w:ascii="Arial" w:hAnsi="Arial" w:cs="Arial"/>
          <w:bCs/>
          <w:sz w:val="10"/>
          <w:szCs w:val="10"/>
          <w:lang w:val="es-AR"/>
        </w:rPr>
        <w:sectPr w:rsidR="005B38E5" w:rsidRPr="00C84A1B" w:rsidSect="006C2760">
          <w:type w:val="continuous"/>
          <w:pgSz w:w="11906" w:h="16838" w:code="9"/>
          <w:pgMar w:top="709" w:right="1133" w:bottom="851" w:left="993" w:header="720" w:footer="720" w:gutter="0"/>
          <w:cols w:num="2" w:space="426"/>
        </w:sectPr>
      </w:pPr>
    </w:p>
    <w:p w14:paraId="5336C4BB" w14:textId="77777777" w:rsidR="00146AA4" w:rsidRPr="00C84A1B" w:rsidRDefault="00146AA4" w:rsidP="00FF43F3">
      <w:pPr>
        <w:ind w:right="-142"/>
        <w:rPr>
          <w:rFonts w:ascii="Arial" w:hAnsi="Arial" w:cs="Arial"/>
          <w:b/>
          <w:caps/>
          <w:sz w:val="10"/>
          <w:szCs w:val="10"/>
          <w:lang w:val="es-AR"/>
        </w:rPr>
      </w:pPr>
    </w:p>
    <w:tbl>
      <w:tblPr>
        <w:tblW w:w="4792" w:type="pct"/>
        <w:tblInd w:w="79" w:type="dxa"/>
        <w:tblLook w:val="04A0" w:firstRow="1" w:lastRow="0" w:firstColumn="1" w:lastColumn="0" w:noHBand="0" w:noVBand="1"/>
      </w:tblPr>
      <w:tblGrid>
        <w:gridCol w:w="2036"/>
        <w:gridCol w:w="2269"/>
        <w:gridCol w:w="2332"/>
        <w:gridCol w:w="2601"/>
      </w:tblGrid>
      <w:tr w:rsidR="00FE4635" w:rsidRPr="00FE4635" w14:paraId="5F1AA93A" w14:textId="77777777" w:rsidTr="00FE4635">
        <w:trPr>
          <w:trHeight w:val="130"/>
        </w:trPr>
        <w:tc>
          <w:tcPr>
            <w:tcW w:w="5000" w:type="pct"/>
            <w:gridSpan w:val="4"/>
          </w:tcPr>
          <w:p w14:paraId="15EDCE93" w14:textId="77777777" w:rsidR="00FE4635" w:rsidRPr="006C1FCA" w:rsidRDefault="00FE4635" w:rsidP="00FE4635">
            <w:pPr>
              <w:widowControl w:val="0"/>
              <w:jc w:val="center"/>
              <w:rPr>
                <w:rFonts w:ascii="Times New Roman" w:hAnsi="Times New Roman"/>
                <w:b/>
                <w:bCs/>
                <w:sz w:val="10"/>
                <w:szCs w:val="10"/>
                <w:lang w:val="es-AR" w:eastAsia="es-AR"/>
              </w:rPr>
            </w:pPr>
            <w:r w:rsidRPr="006C1FCA">
              <w:rPr>
                <w:rFonts w:ascii="Times New Roman" w:hAnsi="Times New Roman"/>
                <w:b/>
                <w:bCs/>
                <w:sz w:val="10"/>
                <w:szCs w:val="10"/>
                <w:lang w:val="es-AR" w:eastAsia="es-AR"/>
              </w:rPr>
              <w:t>ORGANIZADORES</w:t>
            </w:r>
          </w:p>
        </w:tc>
      </w:tr>
      <w:tr w:rsidR="00FE4635" w:rsidRPr="00FE4635" w14:paraId="630191B8" w14:textId="77777777" w:rsidTr="006C1FCA">
        <w:trPr>
          <w:trHeight w:val="539"/>
        </w:trPr>
        <w:tc>
          <w:tcPr>
            <w:tcW w:w="1102" w:type="pct"/>
          </w:tcPr>
          <w:p w14:paraId="04208851" w14:textId="626F131A" w:rsidR="00FE4635" w:rsidRPr="006C1FCA" w:rsidRDefault="00FE4635">
            <w:pPr>
              <w:widowControl w:val="0"/>
              <w:jc w:val="center"/>
              <w:rPr>
                <w:rFonts w:ascii="Times New Roman" w:hAnsi="Times New Roman"/>
                <w:sz w:val="10"/>
                <w:szCs w:val="10"/>
              </w:rPr>
            </w:pPr>
            <w:r w:rsidRPr="006C1FCA">
              <w:rPr>
                <w:rFonts w:ascii="Times New Roman" w:hAnsi="Times New Roman"/>
                <w:noProof/>
                <w:sz w:val="10"/>
                <w:szCs w:val="10"/>
              </w:rPr>
              <w:drawing>
                <wp:inline distT="0" distB="0" distL="0" distR="0" wp14:anchorId="66C8A227" wp14:editId="3A01A974">
                  <wp:extent cx="1057275" cy="286385"/>
                  <wp:effectExtent l="0" t="0" r="9525" b="0"/>
                  <wp:docPr id="11" name="Picture 11" descr="Descripción: LogoGaliciaS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ción: LogoGaliciaSA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286385"/>
                          </a:xfrm>
                          <a:prstGeom prst="rect">
                            <a:avLst/>
                          </a:prstGeom>
                          <a:noFill/>
                          <a:ln>
                            <a:noFill/>
                          </a:ln>
                        </pic:spPr>
                      </pic:pic>
                    </a:graphicData>
                  </a:graphic>
                </wp:inline>
              </w:drawing>
            </w:r>
          </w:p>
        </w:tc>
        <w:tc>
          <w:tcPr>
            <w:tcW w:w="1228" w:type="pct"/>
          </w:tcPr>
          <w:p w14:paraId="6F1A41E5" w14:textId="77777777" w:rsidR="00FE4635" w:rsidRPr="006C1FCA" w:rsidRDefault="00FE4635" w:rsidP="00FE4635">
            <w:pPr>
              <w:widowControl w:val="0"/>
              <w:jc w:val="center"/>
              <w:rPr>
                <w:rFonts w:ascii="Times New Roman" w:hAnsi="Times New Roman"/>
                <w:sz w:val="10"/>
                <w:szCs w:val="10"/>
              </w:rPr>
            </w:pPr>
            <w:r w:rsidRPr="006C1FCA">
              <w:rPr>
                <w:noProof/>
                <w:sz w:val="10"/>
                <w:szCs w:val="10"/>
                <w:lang w:eastAsia="es-AR"/>
              </w:rPr>
              <w:drawing>
                <wp:inline distT="0" distB="0" distL="0" distR="0" wp14:anchorId="6CCEA792" wp14:editId="1045043B">
                  <wp:extent cx="1133475" cy="32572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rotWithShape="1">
                          <a:blip r:embed="rId11">
                            <a:extLst>
                              <a:ext uri="{28A0092B-C50C-407E-A947-70E740481C1C}">
                                <a14:useLocalDpi xmlns:a14="http://schemas.microsoft.com/office/drawing/2010/main" val="0"/>
                              </a:ext>
                            </a:extLst>
                          </a:blip>
                          <a:srcRect t="25485" r="-1278" b="27875"/>
                          <a:stretch/>
                        </pic:blipFill>
                        <pic:spPr bwMode="auto">
                          <a:xfrm>
                            <a:off x="0" y="0"/>
                            <a:ext cx="1135742" cy="3263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62" w:type="pct"/>
          </w:tcPr>
          <w:p w14:paraId="1E3A0706" w14:textId="77777777" w:rsidR="00FE4635" w:rsidRPr="006C1FCA" w:rsidRDefault="00FE4635" w:rsidP="00FE4635">
            <w:pPr>
              <w:widowControl w:val="0"/>
              <w:jc w:val="center"/>
              <w:rPr>
                <w:rFonts w:ascii="Times New Roman" w:hAnsi="Times New Roman"/>
                <w:sz w:val="10"/>
                <w:szCs w:val="10"/>
              </w:rPr>
            </w:pPr>
          </w:p>
          <w:p w14:paraId="332C35F7" w14:textId="77777777" w:rsidR="00FE4635" w:rsidRPr="006C1FCA" w:rsidRDefault="00FE4635" w:rsidP="00FE4635">
            <w:pPr>
              <w:widowControl w:val="0"/>
              <w:spacing w:line="256" w:lineRule="auto"/>
              <w:jc w:val="center"/>
              <w:rPr>
                <w:rFonts w:ascii="Times New Roman" w:hAnsi="Times New Roman"/>
                <w:noProof/>
                <w:sz w:val="10"/>
                <w:szCs w:val="10"/>
              </w:rPr>
            </w:pPr>
            <w:r w:rsidRPr="006C1FCA">
              <w:rPr>
                <w:rFonts w:ascii="Times New Roman" w:hAnsi="Times New Roman"/>
                <w:noProof/>
                <w:sz w:val="10"/>
                <w:szCs w:val="10"/>
              </w:rPr>
              <w:drawing>
                <wp:inline distT="0" distB="0" distL="0" distR="0" wp14:anchorId="3B63A77A" wp14:editId="791CCA16">
                  <wp:extent cx="962025" cy="21463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2025" cy="214630"/>
                          </a:xfrm>
                          <a:prstGeom prst="rect">
                            <a:avLst/>
                          </a:prstGeom>
                          <a:noFill/>
                          <a:ln>
                            <a:noFill/>
                          </a:ln>
                        </pic:spPr>
                      </pic:pic>
                    </a:graphicData>
                  </a:graphic>
                </wp:inline>
              </w:drawing>
            </w:r>
          </w:p>
        </w:tc>
        <w:tc>
          <w:tcPr>
            <w:tcW w:w="1408" w:type="pct"/>
          </w:tcPr>
          <w:p w14:paraId="3D6EE986" w14:textId="77777777" w:rsidR="00FE4635" w:rsidRPr="006C1FCA" w:rsidRDefault="00FE4635" w:rsidP="00FE4635">
            <w:pPr>
              <w:widowControl w:val="0"/>
              <w:jc w:val="center"/>
              <w:rPr>
                <w:rFonts w:ascii="Times New Roman" w:hAnsi="Times New Roman"/>
                <w:noProof/>
                <w:sz w:val="10"/>
                <w:szCs w:val="10"/>
              </w:rPr>
            </w:pPr>
            <w:r w:rsidRPr="006C1FCA">
              <w:rPr>
                <w:rFonts w:ascii="Times New Roman" w:hAnsi="Times New Roman"/>
                <w:noProof/>
                <w:sz w:val="10"/>
                <w:szCs w:val="10"/>
              </w:rPr>
              <w:drawing>
                <wp:inline distT="0" distB="0" distL="0" distR="0" wp14:anchorId="608194DE" wp14:editId="712CCCCE">
                  <wp:extent cx="1128156" cy="2544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t="19644" r="1463" b="24230"/>
                          <a:stretch/>
                        </pic:blipFill>
                        <pic:spPr bwMode="auto">
                          <a:xfrm>
                            <a:off x="0" y="0"/>
                            <a:ext cx="1128156" cy="25447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E4635" w:rsidRPr="00433D9B" w14:paraId="220B17CB" w14:textId="77777777" w:rsidTr="006C1FCA">
        <w:trPr>
          <w:trHeight w:val="269"/>
        </w:trPr>
        <w:tc>
          <w:tcPr>
            <w:tcW w:w="1102" w:type="pct"/>
          </w:tcPr>
          <w:p w14:paraId="0E9BA3ED" w14:textId="5792138E" w:rsidR="00FE4635" w:rsidRPr="006C1FCA" w:rsidRDefault="00FE4635">
            <w:pPr>
              <w:widowControl w:val="0"/>
              <w:jc w:val="center"/>
              <w:rPr>
                <w:rFonts w:ascii="Times New Roman" w:hAnsi="Times New Roman"/>
                <w:sz w:val="10"/>
                <w:szCs w:val="10"/>
                <w:lang w:val="es-AR"/>
              </w:rPr>
            </w:pPr>
            <w:r w:rsidRPr="006C1FCA">
              <w:rPr>
                <w:rFonts w:ascii="Times New Roman" w:hAnsi="Times New Roman"/>
                <w:b/>
                <w:sz w:val="10"/>
                <w:szCs w:val="10"/>
                <w:lang w:val="es-AR"/>
              </w:rPr>
              <w:t>Banco de Galicia y Buenos Aires S.A.U.</w:t>
            </w:r>
          </w:p>
        </w:tc>
        <w:tc>
          <w:tcPr>
            <w:tcW w:w="1228" w:type="pct"/>
          </w:tcPr>
          <w:p w14:paraId="03EC8056" w14:textId="77777777" w:rsidR="00FE4635" w:rsidRPr="006C1FCA" w:rsidRDefault="00FE4635" w:rsidP="00FE4635">
            <w:pPr>
              <w:widowControl w:val="0"/>
              <w:jc w:val="center"/>
              <w:rPr>
                <w:rFonts w:ascii="Times New Roman" w:hAnsi="Times New Roman"/>
                <w:b/>
                <w:bCs/>
                <w:sz w:val="10"/>
                <w:szCs w:val="10"/>
                <w:lang w:val="es-AR"/>
              </w:rPr>
            </w:pPr>
            <w:r w:rsidRPr="006C1FCA">
              <w:rPr>
                <w:rFonts w:ascii="Times New Roman" w:hAnsi="Times New Roman"/>
                <w:b/>
                <w:sz w:val="10"/>
                <w:szCs w:val="10"/>
                <w:lang w:val="es-AR" w:eastAsia="es-AR"/>
              </w:rPr>
              <w:t>Banco de la Provincia de Buenos Aires</w:t>
            </w:r>
          </w:p>
        </w:tc>
        <w:tc>
          <w:tcPr>
            <w:tcW w:w="1262" w:type="pct"/>
          </w:tcPr>
          <w:p w14:paraId="6DF6ED60" w14:textId="1A052307" w:rsidR="00FE4635" w:rsidRPr="006C1FCA" w:rsidRDefault="00FE4635">
            <w:pPr>
              <w:widowControl w:val="0"/>
              <w:jc w:val="center"/>
              <w:rPr>
                <w:rFonts w:ascii="Times New Roman" w:hAnsi="Times New Roman"/>
                <w:b/>
                <w:sz w:val="10"/>
                <w:szCs w:val="10"/>
              </w:rPr>
            </w:pPr>
            <w:r w:rsidRPr="006C1FCA">
              <w:rPr>
                <w:rFonts w:ascii="Times New Roman" w:hAnsi="Times New Roman"/>
                <w:b/>
                <w:sz w:val="10"/>
                <w:szCs w:val="10"/>
              </w:rPr>
              <w:t>Banco Macro S.A.</w:t>
            </w:r>
          </w:p>
        </w:tc>
        <w:tc>
          <w:tcPr>
            <w:tcW w:w="1408" w:type="pct"/>
          </w:tcPr>
          <w:p w14:paraId="7B9F1C3C" w14:textId="772C185D" w:rsidR="00FE4635" w:rsidRPr="006C1FCA" w:rsidRDefault="00FE4635">
            <w:pPr>
              <w:widowControl w:val="0"/>
              <w:jc w:val="center"/>
              <w:rPr>
                <w:rFonts w:ascii="Times New Roman" w:hAnsi="Times New Roman"/>
                <w:b/>
                <w:sz w:val="10"/>
                <w:szCs w:val="10"/>
                <w:lang w:val="es-AR"/>
              </w:rPr>
            </w:pPr>
            <w:r w:rsidRPr="006C1FCA">
              <w:rPr>
                <w:rFonts w:ascii="Times New Roman" w:hAnsi="Times New Roman"/>
                <w:b/>
                <w:sz w:val="10"/>
                <w:szCs w:val="10"/>
                <w:lang w:val="es-AR"/>
              </w:rPr>
              <w:t>Banco Santander Río S.A.</w:t>
            </w:r>
            <w:r w:rsidRPr="006C1FCA">
              <w:rPr>
                <w:rFonts w:ascii="Times New Roman" w:hAnsi="Times New Roman"/>
                <w:sz w:val="10"/>
                <w:szCs w:val="10"/>
                <w:lang w:val="es-AR"/>
              </w:rPr>
              <w:t xml:space="preserve"> </w:t>
            </w:r>
          </w:p>
        </w:tc>
      </w:tr>
      <w:tr w:rsidR="00FE4635" w:rsidRPr="00433D9B" w14:paraId="7C9E269A" w14:textId="77777777" w:rsidTr="006C1FCA">
        <w:trPr>
          <w:trHeight w:val="289"/>
        </w:trPr>
        <w:tc>
          <w:tcPr>
            <w:tcW w:w="1102" w:type="pct"/>
          </w:tcPr>
          <w:p w14:paraId="77C40371" w14:textId="392EE849" w:rsidR="00FE4635" w:rsidRPr="006C1FCA" w:rsidRDefault="00FE4635">
            <w:pPr>
              <w:widowControl w:val="0"/>
              <w:jc w:val="center"/>
              <w:rPr>
                <w:rFonts w:ascii="Times New Roman" w:hAnsi="Times New Roman"/>
                <w:b/>
                <w:sz w:val="10"/>
                <w:szCs w:val="10"/>
                <w:lang w:val="es-AR"/>
              </w:rPr>
            </w:pPr>
            <w:r w:rsidRPr="006C1FCA">
              <w:rPr>
                <w:rFonts w:ascii="Times New Roman" w:hAnsi="Times New Roman"/>
                <w:sz w:val="10"/>
                <w:szCs w:val="10"/>
                <w:lang w:val="es-AR"/>
              </w:rPr>
              <w:t>Agente de Liquidación y Compensación y Agente de Negociación Integral Matrícula CNV N°22.</w:t>
            </w:r>
          </w:p>
        </w:tc>
        <w:tc>
          <w:tcPr>
            <w:tcW w:w="1228" w:type="pct"/>
          </w:tcPr>
          <w:p w14:paraId="35C4EC54" w14:textId="77777777" w:rsidR="00FE4635" w:rsidRPr="006C1FCA" w:rsidRDefault="00FE4635" w:rsidP="00FE4635">
            <w:pPr>
              <w:widowControl w:val="0"/>
              <w:jc w:val="center"/>
              <w:rPr>
                <w:rFonts w:ascii="Times New Roman" w:hAnsi="Times New Roman"/>
                <w:b/>
                <w:sz w:val="10"/>
                <w:szCs w:val="10"/>
                <w:lang w:val="es-AR"/>
              </w:rPr>
            </w:pPr>
            <w:r w:rsidRPr="006C1FCA">
              <w:rPr>
                <w:rFonts w:ascii="Times New Roman" w:hAnsi="Times New Roman"/>
                <w:sz w:val="10"/>
                <w:szCs w:val="10"/>
                <w:lang w:val="es-AR" w:eastAsia="es-AR"/>
              </w:rPr>
              <w:t>Agente de Liquidación y Compensación y Agente de Negociación Integral Matrícula CNV N°43.</w:t>
            </w:r>
          </w:p>
        </w:tc>
        <w:tc>
          <w:tcPr>
            <w:tcW w:w="1262" w:type="pct"/>
          </w:tcPr>
          <w:p w14:paraId="5EAB2A1B" w14:textId="77777777" w:rsidR="00FE4635" w:rsidRPr="006C1FCA" w:rsidRDefault="00FE4635" w:rsidP="00FE4635">
            <w:pPr>
              <w:widowControl w:val="0"/>
              <w:jc w:val="center"/>
              <w:rPr>
                <w:rFonts w:ascii="Times New Roman" w:hAnsi="Times New Roman"/>
                <w:sz w:val="10"/>
                <w:szCs w:val="10"/>
                <w:lang w:val="es-AR"/>
              </w:rPr>
            </w:pPr>
            <w:r w:rsidRPr="006C1FCA">
              <w:rPr>
                <w:rFonts w:ascii="Times New Roman" w:hAnsi="Times New Roman"/>
                <w:sz w:val="10"/>
                <w:szCs w:val="10"/>
                <w:lang w:val="es-AR"/>
              </w:rPr>
              <w:t>Agente de Liquidación y Compensación y Agente de Negociación Integral Matrícula CNV N°27.</w:t>
            </w:r>
          </w:p>
        </w:tc>
        <w:tc>
          <w:tcPr>
            <w:tcW w:w="1408" w:type="pct"/>
          </w:tcPr>
          <w:p w14:paraId="677B349C" w14:textId="77777777" w:rsidR="00FE4635" w:rsidRPr="006C1FCA" w:rsidRDefault="00FE4635" w:rsidP="00FE4635">
            <w:pPr>
              <w:widowControl w:val="0"/>
              <w:jc w:val="center"/>
              <w:rPr>
                <w:rFonts w:ascii="Times New Roman" w:hAnsi="Times New Roman"/>
                <w:b/>
                <w:sz w:val="10"/>
                <w:szCs w:val="10"/>
                <w:lang w:val="es-AR"/>
              </w:rPr>
            </w:pPr>
            <w:r w:rsidRPr="006C1FCA">
              <w:rPr>
                <w:rFonts w:ascii="Times New Roman" w:hAnsi="Times New Roman"/>
                <w:sz w:val="10"/>
                <w:szCs w:val="10"/>
                <w:lang w:val="es-AR"/>
              </w:rPr>
              <w:t>Agente de Liquidación y Compensación y Agente de Negociación Integral Matrícula CNV N°72.</w:t>
            </w:r>
          </w:p>
        </w:tc>
      </w:tr>
      <w:tr w:rsidR="00FE4635" w:rsidRPr="00FE4635" w14:paraId="42F2E512" w14:textId="77777777" w:rsidTr="00FE4635">
        <w:trPr>
          <w:trHeight w:val="130"/>
        </w:trPr>
        <w:tc>
          <w:tcPr>
            <w:tcW w:w="5000" w:type="pct"/>
            <w:gridSpan w:val="4"/>
          </w:tcPr>
          <w:p w14:paraId="5A3BCB4B" w14:textId="77777777" w:rsidR="00FE4635" w:rsidRPr="006C1FCA" w:rsidRDefault="00FE4635" w:rsidP="00FE4635">
            <w:pPr>
              <w:widowControl w:val="0"/>
              <w:jc w:val="center"/>
              <w:rPr>
                <w:rFonts w:ascii="Times New Roman" w:hAnsi="Times New Roman"/>
                <w:b/>
                <w:bCs/>
                <w:sz w:val="10"/>
                <w:szCs w:val="10"/>
              </w:rPr>
            </w:pPr>
            <w:r w:rsidRPr="006C1FCA">
              <w:rPr>
                <w:rFonts w:ascii="Times New Roman" w:hAnsi="Times New Roman"/>
                <w:b/>
                <w:bCs/>
                <w:sz w:val="10"/>
                <w:szCs w:val="10"/>
              </w:rPr>
              <w:t>COLOCADORES</w:t>
            </w:r>
          </w:p>
        </w:tc>
      </w:tr>
      <w:tr w:rsidR="00FE4635" w:rsidRPr="00FE4635" w14:paraId="79E3D2B0" w14:textId="77777777" w:rsidTr="006C1FCA">
        <w:trPr>
          <w:trHeight w:val="473"/>
        </w:trPr>
        <w:tc>
          <w:tcPr>
            <w:tcW w:w="1102" w:type="pct"/>
          </w:tcPr>
          <w:p w14:paraId="7DF99C47" w14:textId="77777777" w:rsidR="00FE4635" w:rsidRPr="006C1FCA" w:rsidRDefault="00FE4635" w:rsidP="00FE4635">
            <w:pPr>
              <w:widowControl w:val="0"/>
              <w:jc w:val="center"/>
              <w:rPr>
                <w:rFonts w:ascii="Times New Roman" w:hAnsi="Times New Roman"/>
                <w:sz w:val="10"/>
                <w:szCs w:val="10"/>
              </w:rPr>
            </w:pPr>
          </w:p>
          <w:p w14:paraId="08231268" w14:textId="5BBFF125" w:rsidR="00FE4635" w:rsidRPr="006C1FCA" w:rsidRDefault="00FE4635">
            <w:pPr>
              <w:widowControl w:val="0"/>
              <w:jc w:val="center"/>
              <w:rPr>
                <w:rFonts w:ascii="Times New Roman" w:hAnsi="Times New Roman"/>
                <w:sz w:val="10"/>
                <w:szCs w:val="10"/>
              </w:rPr>
            </w:pPr>
            <w:r w:rsidRPr="006C1FCA">
              <w:rPr>
                <w:rFonts w:ascii="Times New Roman" w:hAnsi="Times New Roman"/>
                <w:noProof/>
                <w:sz w:val="10"/>
                <w:szCs w:val="10"/>
              </w:rPr>
              <w:drawing>
                <wp:inline distT="0" distB="0" distL="0" distR="0" wp14:anchorId="319A4CF6" wp14:editId="078737F0">
                  <wp:extent cx="874395" cy="230505"/>
                  <wp:effectExtent l="0" t="0" r="1905" b="0"/>
                  <wp:docPr id="2" name="Picture 7" descr="Descripción: LogoGaliciaS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ción: LogoGaliciaSA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4395" cy="230505"/>
                          </a:xfrm>
                          <a:prstGeom prst="rect">
                            <a:avLst/>
                          </a:prstGeom>
                          <a:noFill/>
                          <a:ln>
                            <a:noFill/>
                          </a:ln>
                        </pic:spPr>
                      </pic:pic>
                    </a:graphicData>
                  </a:graphic>
                </wp:inline>
              </w:drawing>
            </w:r>
          </w:p>
        </w:tc>
        <w:tc>
          <w:tcPr>
            <w:tcW w:w="1228" w:type="pct"/>
          </w:tcPr>
          <w:p w14:paraId="4485DE7F" w14:textId="77777777" w:rsidR="00FE4635" w:rsidRPr="006C1FCA" w:rsidRDefault="00FE4635" w:rsidP="00FE4635">
            <w:pPr>
              <w:widowControl w:val="0"/>
              <w:spacing w:line="256" w:lineRule="auto"/>
              <w:jc w:val="center"/>
              <w:rPr>
                <w:rFonts w:ascii="Times New Roman" w:hAnsi="Times New Roman"/>
                <w:i/>
                <w:sz w:val="10"/>
                <w:szCs w:val="10"/>
              </w:rPr>
            </w:pPr>
            <w:r w:rsidRPr="006C1FCA">
              <w:rPr>
                <w:noProof/>
                <w:sz w:val="10"/>
                <w:szCs w:val="10"/>
                <w:lang w:eastAsia="es-AR"/>
              </w:rPr>
              <w:drawing>
                <wp:inline distT="0" distB="0" distL="0" distR="0" wp14:anchorId="69799900" wp14:editId="5E5D246E">
                  <wp:extent cx="1074717" cy="32000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1" t="23779" r="3884" b="30357"/>
                          <a:stretch/>
                        </pic:blipFill>
                        <pic:spPr bwMode="auto">
                          <a:xfrm>
                            <a:off x="0" y="0"/>
                            <a:ext cx="1077851" cy="3209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62" w:type="pct"/>
          </w:tcPr>
          <w:p w14:paraId="5FF2EA4D" w14:textId="6D92F0DB" w:rsidR="00FE4635" w:rsidRPr="006C1FCA" w:rsidRDefault="00FE4635">
            <w:pPr>
              <w:widowControl w:val="0"/>
              <w:jc w:val="center"/>
              <w:rPr>
                <w:rFonts w:ascii="Times New Roman" w:hAnsi="Times New Roman"/>
                <w:sz w:val="10"/>
                <w:szCs w:val="10"/>
              </w:rPr>
            </w:pPr>
            <w:r w:rsidRPr="006C1FCA">
              <w:rPr>
                <w:rFonts w:ascii="Times New Roman" w:hAnsi="Times New Roman"/>
                <w:noProof/>
                <w:sz w:val="10"/>
                <w:szCs w:val="10"/>
              </w:rPr>
              <w:drawing>
                <wp:inline distT="0" distB="0" distL="0" distR="0" wp14:anchorId="150039D5" wp14:editId="24D493C3">
                  <wp:extent cx="1140031" cy="273133"/>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17025" r="-317" b="22687"/>
                          <a:stretch/>
                        </pic:blipFill>
                        <pic:spPr bwMode="auto">
                          <a:xfrm>
                            <a:off x="0" y="0"/>
                            <a:ext cx="1140880" cy="27333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08" w:type="pct"/>
          </w:tcPr>
          <w:p w14:paraId="5931F4D0" w14:textId="77777777" w:rsidR="00FE4635" w:rsidRPr="006C1FCA" w:rsidRDefault="00FE4635" w:rsidP="00FE4635">
            <w:pPr>
              <w:widowControl w:val="0"/>
              <w:jc w:val="center"/>
              <w:rPr>
                <w:rFonts w:ascii="Times New Roman" w:hAnsi="Times New Roman"/>
                <w:sz w:val="10"/>
                <w:szCs w:val="10"/>
              </w:rPr>
            </w:pPr>
          </w:p>
          <w:p w14:paraId="6C89B4A3" w14:textId="77777777" w:rsidR="00FE4635" w:rsidRPr="006C1FCA" w:rsidRDefault="00FE4635" w:rsidP="00FE4635">
            <w:pPr>
              <w:widowControl w:val="0"/>
              <w:jc w:val="center"/>
              <w:rPr>
                <w:rFonts w:ascii="Times New Roman" w:hAnsi="Times New Roman"/>
                <w:sz w:val="10"/>
                <w:szCs w:val="10"/>
              </w:rPr>
            </w:pPr>
            <w:r w:rsidRPr="006C1FCA">
              <w:rPr>
                <w:rFonts w:ascii="Times New Roman" w:hAnsi="Times New Roman"/>
                <w:noProof/>
                <w:sz w:val="10"/>
                <w:szCs w:val="10"/>
              </w:rPr>
              <w:drawing>
                <wp:inline distT="0" distB="0" distL="0" distR="0" wp14:anchorId="485DC720" wp14:editId="50AD0033">
                  <wp:extent cx="819150" cy="191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9150" cy="191135"/>
                          </a:xfrm>
                          <a:prstGeom prst="rect">
                            <a:avLst/>
                          </a:prstGeom>
                          <a:noFill/>
                          <a:ln>
                            <a:noFill/>
                          </a:ln>
                        </pic:spPr>
                      </pic:pic>
                    </a:graphicData>
                  </a:graphic>
                </wp:inline>
              </w:drawing>
            </w:r>
          </w:p>
        </w:tc>
      </w:tr>
      <w:tr w:rsidR="00FE4635" w:rsidRPr="00FE4635" w14:paraId="2B76C396" w14:textId="77777777" w:rsidTr="006C1FCA">
        <w:trPr>
          <w:trHeight w:val="269"/>
        </w:trPr>
        <w:tc>
          <w:tcPr>
            <w:tcW w:w="1102" w:type="pct"/>
          </w:tcPr>
          <w:p w14:paraId="63D2011A" w14:textId="28D057AB" w:rsidR="00FE4635" w:rsidRPr="006C1FCA" w:rsidRDefault="00FE4635">
            <w:pPr>
              <w:widowControl w:val="0"/>
              <w:jc w:val="center"/>
              <w:rPr>
                <w:rFonts w:ascii="Times New Roman" w:hAnsi="Times New Roman"/>
                <w:sz w:val="10"/>
                <w:szCs w:val="10"/>
                <w:lang w:val="es-AR"/>
              </w:rPr>
            </w:pPr>
            <w:r w:rsidRPr="006C1FCA">
              <w:rPr>
                <w:rFonts w:ascii="Times New Roman" w:hAnsi="Times New Roman"/>
                <w:b/>
                <w:sz w:val="10"/>
                <w:szCs w:val="10"/>
                <w:lang w:val="es-AR"/>
              </w:rPr>
              <w:t>Banco de Galicia y Buenos Aires S.A.U.</w:t>
            </w:r>
          </w:p>
        </w:tc>
        <w:tc>
          <w:tcPr>
            <w:tcW w:w="1228" w:type="pct"/>
          </w:tcPr>
          <w:p w14:paraId="0A811E03" w14:textId="77777777" w:rsidR="00FE4635" w:rsidRPr="006C1FCA" w:rsidRDefault="00FE4635" w:rsidP="00FE4635">
            <w:pPr>
              <w:widowControl w:val="0"/>
              <w:jc w:val="center"/>
              <w:rPr>
                <w:rFonts w:ascii="Times New Roman" w:hAnsi="Times New Roman"/>
                <w:sz w:val="10"/>
                <w:szCs w:val="10"/>
                <w:lang w:val="es-AR"/>
              </w:rPr>
            </w:pPr>
            <w:r w:rsidRPr="006C1FCA">
              <w:rPr>
                <w:rFonts w:ascii="Times New Roman" w:hAnsi="Times New Roman"/>
                <w:b/>
                <w:sz w:val="10"/>
                <w:szCs w:val="10"/>
                <w:lang w:val="es-AR" w:eastAsia="es-AR"/>
              </w:rPr>
              <w:t>Banco de la Provincia de Buenos Aires</w:t>
            </w:r>
          </w:p>
        </w:tc>
        <w:tc>
          <w:tcPr>
            <w:tcW w:w="1262" w:type="pct"/>
          </w:tcPr>
          <w:p w14:paraId="56E02AAD" w14:textId="544CACE9" w:rsidR="00FE4635" w:rsidRPr="006C1FCA" w:rsidRDefault="00FE4635">
            <w:pPr>
              <w:widowControl w:val="0"/>
              <w:jc w:val="center"/>
              <w:rPr>
                <w:rFonts w:ascii="Times New Roman" w:hAnsi="Times New Roman"/>
                <w:b/>
                <w:sz w:val="10"/>
                <w:szCs w:val="10"/>
                <w:lang w:val="es-AR"/>
              </w:rPr>
            </w:pPr>
            <w:r w:rsidRPr="006C1FCA">
              <w:rPr>
                <w:rFonts w:ascii="Times New Roman" w:hAnsi="Times New Roman"/>
                <w:b/>
                <w:sz w:val="10"/>
                <w:szCs w:val="10"/>
                <w:lang w:val="es-AR"/>
              </w:rPr>
              <w:t>Banco Santander Río S.A.</w:t>
            </w:r>
            <w:r w:rsidRPr="006C1FCA">
              <w:rPr>
                <w:rFonts w:ascii="Times New Roman" w:hAnsi="Times New Roman"/>
                <w:sz w:val="10"/>
                <w:szCs w:val="10"/>
                <w:lang w:val="es-AR"/>
              </w:rPr>
              <w:t xml:space="preserve"> </w:t>
            </w:r>
          </w:p>
        </w:tc>
        <w:tc>
          <w:tcPr>
            <w:tcW w:w="1408" w:type="pct"/>
          </w:tcPr>
          <w:p w14:paraId="44311EC8" w14:textId="1C924F52" w:rsidR="00FE4635" w:rsidRPr="006C1FCA" w:rsidRDefault="00FE4635">
            <w:pPr>
              <w:widowControl w:val="0"/>
              <w:jc w:val="center"/>
              <w:rPr>
                <w:rFonts w:ascii="Times New Roman" w:hAnsi="Times New Roman"/>
                <w:sz w:val="10"/>
                <w:szCs w:val="10"/>
                <w:lang w:val="en-US"/>
              </w:rPr>
            </w:pPr>
            <w:r w:rsidRPr="006C1FCA">
              <w:rPr>
                <w:rFonts w:ascii="Times New Roman" w:hAnsi="Times New Roman"/>
                <w:b/>
                <w:sz w:val="10"/>
                <w:szCs w:val="10"/>
              </w:rPr>
              <w:t>Macro Securities S.A.</w:t>
            </w:r>
          </w:p>
        </w:tc>
      </w:tr>
      <w:tr w:rsidR="00FE4635" w:rsidRPr="00433D9B" w14:paraId="09323930" w14:textId="77777777" w:rsidTr="006C1FCA">
        <w:trPr>
          <w:trHeight w:val="373"/>
        </w:trPr>
        <w:tc>
          <w:tcPr>
            <w:tcW w:w="1102" w:type="pct"/>
          </w:tcPr>
          <w:p w14:paraId="7EB76367" w14:textId="7BF57A59" w:rsidR="00FE4635" w:rsidRPr="006C1FCA" w:rsidRDefault="00FE4635">
            <w:pPr>
              <w:widowControl w:val="0"/>
              <w:jc w:val="center"/>
              <w:rPr>
                <w:rFonts w:ascii="Times New Roman" w:hAnsi="Times New Roman"/>
                <w:sz w:val="10"/>
                <w:szCs w:val="10"/>
                <w:lang w:val="es-AR"/>
              </w:rPr>
            </w:pPr>
            <w:r w:rsidRPr="006C1FCA">
              <w:rPr>
                <w:rFonts w:ascii="Times New Roman" w:hAnsi="Times New Roman"/>
                <w:sz w:val="10"/>
                <w:szCs w:val="10"/>
                <w:lang w:val="es-AR"/>
              </w:rPr>
              <w:t>Agente de Liquidación y Compensación y Agente de Negociación Integral Matrícula CNV N°22.</w:t>
            </w:r>
          </w:p>
        </w:tc>
        <w:tc>
          <w:tcPr>
            <w:tcW w:w="1228" w:type="pct"/>
          </w:tcPr>
          <w:p w14:paraId="5C6D6C17" w14:textId="77777777" w:rsidR="00FE4635" w:rsidRPr="006C1FCA" w:rsidRDefault="00FE4635" w:rsidP="00FE4635">
            <w:pPr>
              <w:widowControl w:val="0"/>
              <w:jc w:val="center"/>
              <w:rPr>
                <w:rFonts w:ascii="Times New Roman" w:hAnsi="Times New Roman"/>
                <w:sz w:val="10"/>
                <w:szCs w:val="10"/>
                <w:lang w:val="es-AR"/>
              </w:rPr>
            </w:pPr>
            <w:r w:rsidRPr="006C1FCA">
              <w:rPr>
                <w:rFonts w:ascii="Times New Roman" w:hAnsi="Times New Roman"/>
                <w:sz w:val="10"/>
                <w:szCs w:val="10"/>
                <w:lang w:val="es-AR" w:eastAsia="es-AR"/>
              </w:rPr>
              <w:t>Agente de Liquidación y Compensación y Agente de Negociación Integral Matrícula CNV N°43.</w:t>
            </w:r>
          </w:p>
        </w:tc>
        <w:tc>
          <w:tcPr>
            <w:tcW w:w="1262" w:type="pct"/>
          </w:tcPr>
          <w:p w14:paraId="6CD889FE" w14:textId="77777777" w:rsidR="00FE4635" w:rsidRPr="006C1FCA" w:rsidRDefault="00FE4635" w:rsidP="00FE4635">
            <w:pPr>
              <w:widowControl w:val="0"/>
              <w:jc w:val="center"/>
              <w:rPr>
                <w:rFonts w:ascii="Times New Roman" w:hAnsi="Times New Roman"/>
                <w:sz w:val="10"/>
                <w:szCs w:val="10"/>
                <w:lang w:val="es-AR"/>
              </w:rPr>
            </w:pPr>
            <w:r w:rsidRPr="006C1FCA">
              <w:rPr>
                <w:rFonts w:ascii="Times New Roman" w:hAnsi="Times New Roman"/>
                <w:sz w:val="10"/>
                <w:szCs w:val="10"/>
                <w:lang w:val="es-AR"/>
              </w:rPr>
              <w:t>Agente de Liquidación y Compensación y</w:t>
            </w:r>
          </w:p>
          <w:p w14:paraId="4A32B4BB" w14:textId="77777777" w:rsidR="00FE4635" w:rsidRPr="006C1FCA" w:rsidRDefault="00FE4635" w:rsidP="00FE4635">
            <w:pPr>
              <w:widowControl w:val="0"/>
              <w:jc w:val="center"/>
              <w:rPr>
                <w:rFonts w:ascii="Times New Roman" w:hAnsi="Times New Roman"/>
                <w:sz w:val="10"/>
                <w:szCs w:val="10"/>
                <w:lang w:val="es-AR"/>
              </w:rPr>
            </w:pPr>
            <w:r w:rsidRPr="006C1FCA">
              <w:rPr>
                <w:rFonts w:ascii="Times New Roman" w:hAnsi="Times New Roman"/>
                <w:sz w:val="10"/>
                <w:szCs w:val="10"/>
                <w:lang w:val="es-AR"/>
              </w:rPr>
              <w:t>Agente de Negociación Integral Matrícula CNV N°72.</w:t>
            </w:r>
          </w:p>
        </w:tc>
        <w:tc>
          <w:tcPr>
            <w:tcW w:w="1408" w:type="pct"/>
          </w:tcPr>
          <w:p w14:paraId="164C53A9" w14:textId="77777777" w:rsidR="00FE4635" w:rsidRPr="006C1FCA" w:rsidRDefault="00FE4635" w:rsidP="00FE4635">
            <w:pPr>
              <w:widowControl w:val="0"/>
              <w:jc w:val="center"/>
              <w:rPr>
                <w:rFonts w:ascii="Times New Roman" w:hAnsi="Times New Roman"/>
                <w:sz w:val="10"/>
                <w:szCs w:val="10"/>
                <w:lang w:val="es-AR"/>
              </w:rPr>
            </w:pPr>
            <w:r w:rsidRPr="006C1FCA">
              <w:rPr>
                <w:rFonts w:ascii="Times New Roman" w:hAnsi="Times New Roman"/>
                <w:sz w:val="10"/>
                <w:szCs w:val="10"/>
                <w:lang w:val="es-AR"/>
              </w:rPr>
              <w:t>Agente de Liquidación y Compensación y Agente de Negociación Integral Matrícula CNV N°59.</w:t>
            </w:r>
          </w:p>
        </w:tc>
      </w:tr>
    </w:tbl>
    <w:p w14:paraId="6695ACF8" w14:textId="3178FCA4" w:rsidR="00E84D75" w:rsidRPr="00C84A1B" w:rsidRDefault="004930C8" w:rsidP="00F6410E">
      <w:pPr>
        <w:autoSpaceDE w:val="0"/>
        <w:autoSpaceDN w:val="0"/>
        <w:adjustRightInd w:val="0"/>
        <w:jc w:val="both"/>
        <w:rPr>
          <w:rFonts w:ascii="Arial" w:hAnsi="Arial" w:cs="Arial"/>
          <w:sz w:val="10"/>
          <w:szCs w:val="10"/>
          <w:lang w:val="es-ES"/>
        </w:rPr>
      </w:pPr>
      <w:r w:rsidRPr="00F6410E">
        <w:rPr>
          <w:rFonts w:ascii="Arial" w:hAnsi="Arial" w:cs="Arial"/>
          <w:b/>
          <w:caps/>
          <w:color w:val="595959"/>
          <w:sz w:val="12"/>
          <w:szCs w:val="12"/>
          <w:lang w:val="es-ES"/>
        </w:rPr>
        <w:t xml:space="preserve">El Prospecto y </w:t>
      </w:r>
      <w:r w:rsidR="00E84D75" w:rsidRPr="00F6410E">
        <w:rPr>
          <w:rFonts w:ascii="Arial" w:hAnsi="Arial" w:cs="Arial"/>
          <w:b/>
          <w:caps/>
          <w:color w:val="595959"/>
          <w:sz w:val="12"/>
          <w:szCs w:val="12"/>
          <w:lang w:val="es-ES"/>
        </w:rPr>
        <w:t>LOS</w:t>
      </w:r>
      <w:r w:rsidRPr="00F6410E">
        <w:rPr>
          <w:rFonts w:ascii="Arial" w:hAnsi="Arial" w:cs="Arial"/>
          <w:b/>
          <w:caps/>
          <w:color w:val="595959"/>
          <w:sz w:val="12"/>
          <w:szCs w:val="12"/>
          <w:lang w:val="es-ES"/>
        </w:rPr>
        <w:t xml:space="preserve"> Suplemento</w:t>
      </w:r>
      <w:r w:rsidR="00E84D75" w:rsidRPr="00F6410E">
        <w:rPr>
          <w:rFonts w:ascii="Arial" w:hAnsi="Arial" w:cs="Arial"/>
          <w:b/>
          <w:caps/>
          <w:color w:val="595959"/>
          <w:sz w:val="12"/>
          <w:szCs w:val="12"/>
          <w:lang w:val="es-ES"/>
        </w:rPr>
        <w:t>S</w:t>
      </w:r>
      <w:r w:rsidRPr="00F6410E">
        <w:rPr>
          <w:rFonts w:ascii="Arial" w:hAnsi="Arial" w:cs="Arial"/>
          <w:b/>
          <w:caps/>
          <w:color w:val="595959"/>
          <w:sz w:val="12"/>
          <w:szCs w:val="12"/>
          <w:lang w:val="es-ES"/>
        </w:rPr>
        <w:t xml:space="preserve"> y demás documentos relevantes para la emisión de las </w:t>
      </w:r>
      <w:r w:rsidR="009060AC" w:rsidRPr="00F6410E">
        <w:rPr>
          <w:rFonts w:ascii="Arial" w:hAnsi="Arial" w:cs="Arial"/>
          <w:b/>
          <w:caps/>
          <w:color w:val="595959"/>
          <w:sz w:val="12"/>
          <w:szCs w:val="12"/>
          <w:lang w:val="es-ES"/>
        </w:rPr>
        <w:t>O</w:t>
      </w:r>
      <w:r w:rsidR="00FE4635">
        <w:rPr>
          <w:rFonts w:ascii="Arial" w:hAnsi="Arial" w:cs="Arial"/>
          <w:b/>
          <w:caps/>
          <w:color w:val="595959"/>
          <w:sz w:val="12"/>
          <w:szCs w:val="12"/>
          <w:lang w:val="es-ES"/>
        </w:rPr>
        <w:t>BLIGACIONES NEGOCIABLES</w:t>
      </w:r>
      <w:r w:rsidR="00601B0C" w:rsidRPr="00F6410E" w:rsidDel="00601B0C">
        <w:rPr>
          <w:rFonts w:ascii="Arial" w:hAnsi="Arial" w:cs="Arial"/>
          <w:b/>
          <w:caps/>
          <w:color w:val="595959"/>
          <w:sz w:val="12"/>
          <w:szCs w:val="12"/>
          <w:lang w:val="es-ES"/>
        </w:rPr>
        <w:t xml:space="preserve"> </w:t>
      </w:r>
      <w:r w:rsidRPr="00F6410E">
        <w:rPr>
          <w:rFonts w:ascii="Arial" w:hAnsi="Arial" w:cs="Arial"/>
          <w:b/>
          <w:caps/>
          <w:color w:val="595959"/>
          <w:sz w:val="12"/>
          <w:szCs w:val="12"/>
          <w:lang w:val="es-ES"/>
        </w:rPr>
        <w:t xml:space="preserve">se encuentran a disposición de los interesados en </w:t>
      </w:r>
      <w:r w:rsidR="00E84D75" w:rsidRPr="00F6410E">
        <w:rPr>
          <w:rFonts w:ascii="Arial" w:hAnsi="Arial" w:cs="Arial"/>
          <w:b/>
          <w:caps/>
          <w:color w:val="595959"/>
          <w:sz w:val="12"/>
          <w:szCs w:val="12"/>
          <w:lang w:val="es-ES"/>
        </w:rPr>
        <w:t>EL SITIO WEB DE LA CNV, EN EL BOLETÍN DIARIO DE LA BCBA, EN EL MICROSITIO WEB DEL MAE Y EN EL SITIO WEB INSTITUICIONAL DE LA EMISORA (</w:t>
      </w:r>
      <w:hyperlink r:id="rId16" w:history="1">
        <w:r w:rsidR="00E84D75" w:rsidRPr="00F6410E">
          <w:rPr>
            <w:rStyle w:val="Hipervnculo"/>
            <w:rFonts w:ascii="Arial" w:hAnsi="Arial" w:cs="Arial"/>
            <w:b/>
            <w:caps/>
            <w:sz w:val="12"/>
            <w:szCs w:val="12"/>
            <w:lang w:val="es-ES"/>
          </w:rPr>
          <w:t>WWW.PAN-ENERGY.COM</w:t>
        </w:r>
      </w:hyperlink>
      <w:r w:rsidR="00E84D75" w:rsidRPr="00F6410E">
        <w:rPr>
          <w:rFonts w:ascii="Arial" w:hAnsi="Arial" w:cs="Arial"/>
          <w:b/>
          <w:caps/>
          <w:color w:val="595959"/>
          <w:sz w:val="12"/>
          <w:szCs w:val="12"/>
          <w:lang w:val="es-ES"/>
        </w:rPr>
        <w:t xml:space="preserve">). </w:t>
      </w:r>
      <w:r w:rsidRPr="00F6410E">
        <w:rPr>
          <w:rFonts w:ascii="Arial" w:hAnsi="Arial" w:cs="Arial"/>
          <w:b/>
          <w:caps/>
          <w:color w:val="595959"/>
          <w:sz w:val="12"/>
          <w:szCs w:val="12"/>
          <w:lang w:val="es-ES"/>
        </w:rPr>
        <w:t xml:space="preserve">La información incluida en el presente es información parcial que deberá ser completada con la información contenida en el Prospecto, en </w:t>
      </w:r>
      <w:r w:rsidR="00964F44" w:rsidRPr="00F6410E">
        <w:rPr>
          <w:rFonts w:ascii="Arial" w:hAnsi="Arial" w:cs="Arial"/>
          <w:b/>
          <w:caps/>
          <w:color w:val="595959"/>
          <w:sz w:val="12"/>
          <w:szCs w:val="12"/>
          <w:lang w:val="es-ES"/>
        </w:rPr>
        <w:t>LOS</w:t>
      </w:r>
      <w:r w:rsidRPr="00F6410E">
        <w:rPr>
          <w:rFonts w:ascii="Arial" w:hAnsi="Arial" w:cs="Arial"/>
          <w:b/>
          <w:caps/>
          <w:color w:val="595959"/>
          <w:sz w:val="12"/>
          <w:szCs w:val="12"/>
          <w:lang w:val="es-ES"/>
        </w:rPr>
        <w:t xml:space="preserve"> Suplemento</w:t>
      </w:r>
      <w:r w:rsidR="00964F44" w:rsidRPr="00F6410E">
        <w:rPr>
          <w:rFonts w:ascii="Arial" w:hAnsi="Arial" w:cs="Arial"/>
          <w:b/>
          <w:caps/>
          <w:color w:val="595959"/>
          <w:sz w:val="12"/>
          <w:szCs w:val="12"/>
          <w:lang w:val="es-ES"/>
        </w:rPr>
        <w:t>S</w:t>
      </w:r>
      <w:r w:rsidRPr="00F6410E">
        <w:rPr>
          <w:rFonts w:ascii="Arial" w:hAnsi="Arial" w:cs="Arial"/>
          <w:b/>
          <w:caps/>
          <w:color w:val="595959"/>
          <w:sz w:val="12"/>
          <w:szCs w:val="12"/>
          <w:lang w:val="es-ES"/>
        </w:rPr>
        <w:t xml:space="preserve"> y en </w:t>
      </w:r>
      <w:r w:rsidR="00964F44" w:rsidRPr="00F6410E">
        <w:rPr>
          <w:rFonts w:ascii="Arial" w:hAnsi="Arial" w:cs="Arial"/>
          <w:b/>
          <w:caps/>
          <w:color w:val="595959"/>
          <w:sz w:val="12"/>
          <w:szCs w:val="12"/>
          <w:lang w:val="es-ES"/>
        </w:rPr>
        <w:t>LOS</w:t>
      </w:r>
      <w:r w:rsidRPr="00F6410E">
        <w:rPr>
          <w:rFonts w:ascii="Arial" w:hAnsi="Arial" w:cs="Arial"/>
          <w:b/>
          <w:caps/>
          <w:color w:val="595959"/>
          <w:sz w:val="12"/>
          <w:szCs w:val="12"/>
          <w:lang w:val="es-ES"/>
        </w:rPr>
        <w:t xml:space="preserve"> Aviso</w:t>
      </w:r>
      <w:r w:rsidR="00964F44" w:rsidRPr="00F6410E">
        <w:rPr>
          <w:rFonts w:ascii="Arial" w:hAnsi="Arial" w:cs="Arial"/>
          <w:b/>
          <w:caps/>
          <w:color w:val="595959"/>
          <w:sz w:val="12"/>
          <w:szCs w:val="12"/>
          <w:lang w:val="es-ES"/>
        </w:rPr>
        <w:t>S</w:t>
      </w:r>
      <w:r w:rsidRPr="00F6410E">
        <w:rPr>
          <w:rFonts w:ascii="Arial" w:hAnsi="Arial" w:cs="Arial"/>
          <w:b/>
          <w:caps/>
          <w:color w:val="595959"/>
          <w:sz w:val="12"/>
          <w:szCs w:val="12"/>
          <w:lang w:val="es-ES"/>
        </w:rPr>
        <w:t xml:space="preserve"> de Suscripción. Los interesados deben considerar cuidadosamente la información contenida en dichos documentos antes de tomar una decisión de invertir en las </w:t>
      </w:r>
      <w:r w:rsidR="009060AC" w:rsidRPr="00F6410E">
        <w:rPr>
          <w:rFonts w:ascii="Arial" w:hAnsi="Arial" w:cs="Arial"/>
          <w:b/>
          <w:caps/>
          <w:color w:val="595959"/>
          <w:sz w:val="12"/>
          <w:szCs w:val="12"/>
          <w:lang w:val="es-ES"/>
        </w:rPr>
        <w:t>O</w:t>
      </w:r>
      <w:r w:rsidR="00FE4635">
        <w:rPr>
          <w:rFonts w:ascii="Arial" w:hAnsi="Arial" w:cs="Arial"/>
          <w:b/>
          <w:caps/>
          <w:color w:val="595959"/>
          <w:sz w:val="12"/>
          <w:szCs w:val="12"/>
          <w:lang w:val="es-ES"/>
        </w:rPr>
        <w:t>BLIGACIONES NEGOCIABLES</w:t>
      </w:r>
      <w:r w:rsidRPr="00F6410E">
        <w:rPr>
          <w:rFonts w:ascii="Arial" w:hAnsi="Arial" w:cs="Arial"/>
          <w:b/>
          <w:caps/>
          <w:color w:val="595959"/>
          <w:sz w:val="12"/>
          <w:szCs w:val="12"/>
          <w:lang w:val="es-ES"/>
        </w:rPr>
        <w:t>. La Emisora recomienda la lectura y examen del Prospecto, de</w:t>
      </w:r>
      <w:r w:rsidR="00964F44" w:rsidRPr="00F6410E">
        <w:rPr>
          <w:rFonts w:ascii="Arial" w:hAnsi="Arial" w:cs="Arial"/>
          <w:b/>
          <w:caps/>
          <w:color w:val="595959"/>
          <w:sz w:val="12"/>
          <w:szCs w:val="12"/>
          <w:lang w:val="es-ES"/>
        </w:rPr>
        <w:t xml:space="preserve"> </w:t>
      </w:r>
      <w:r w:rsidRPr="00F6410E">
        <w:rPr>
          <w:rFonts w:ascii="Arial" w:hAnsi="Arial" w:cs="Arial"/>
          <w:b/>
          <w:caps/>
          <w:color w:val="595959"/>
          <w:sz w:val="12"/>
          <w:szCs w:val="12"/>
          <w:lang w:val="es-ES"/>
        </w:rPr>
        <w:t>l</w:t>
      </w:r>
      <w:r w:rsidR="00964F44" w:rsidRPr="00F6410E">
        <w:rPr>
          <w:rFonts w:ascii="Arial" w:hAnsi="Arial" w:cs="Arial"/>
          <w:b/>
          <w:caps/>
          <w:color w:val="595959"/>
          <w:sz w:val="12"/>
          <w:szCs w:val="12"/>
          <w:lang w:val="es-ES"/>
        </w:rPr>
        <w:t>OS</w:t>
      </w:r>
      <w:r w:rsidRPr="00F6410E">
        <w:rPr>
          <w:rFonts w:ascii="Arial" w:hAnsi="Arial" w:cs="Arial"/>
          <w:b/>
          <w:caps/>
          <w:color w:val="595959"/>
          <w:sz w:val="12"/>
          <w:szCs w:val="12"/>
          <w:lang w:val="es-ES"/>
        </w:rPr>
        <w:t xml:space="preserve"> Suplemento</w:t>
      </w:r>
      <w:r w:rsidR="00964F44" w:rsidRPr="00F6410E">
        <w:rPr>
          <w:rFonts w:ascii="Arial" w:hAnsi="Arial" w:cs="Arial"/>
          <w:b/>
          <w:caps/>
          <w:color w:val="595959"/>
          <w:sz w:val="12"/>
          <w:szCs w:val="12"/>
          <w:lang w:val="es-ES"/>
        </w:rPr>
        <w:t>S</w:t>
      </w:r>
      <w:r w:rsidRPr="00F6410E">
        <w:rPr>
          <w:rFonts w:ascii="Arial" w:hAnsi="Arial" w:cs="Arial"/>
          <w:b/>
          <w:caps/>
          <w:color w:val="595959"/>
          <w:sz w:val="12"/>
          <w:szCs w:val="12"/>
          <w:lang w:val="es-ES"/>
        </w:rPr>
        <w:t xml:space="preserve"> y de</w:t>
      </w:r>
      <w:r w:rsidR="00964F44" w:rsidRPr="00F6410E">
        <w:rPr>
          <w:rFonts w:ascii="Arial" w:hAnsi="Arial" w:cs="Arial"/>
          <w:b/>
          <w:caps/>
          <w:color w:val="595959"/>
          <w:sz w:val="12"/>
          <w:szCs w:val="12"/>
          <w:lang w:val="es-ES"/>
        </w:rPr>
        <w:t xml:space="preserve"> </w:t>
      </w:r>
      <w:r w:rsidRPr="00F6410E">
        <w:rPr>
          <w:rFonts w:ascii="Arial" w:hAnsi="Arial" w:cs="Arial"/>
          <w:b/>
          <w:caps/>
          <w:color w:val="595959"/>
          <w:sz w:val="12"/>
          <w:szCs w:val="12"/>
          <w:lang w:val="es-ES"/>
        </w:rPr>
        <w:t>l</w:t>
      </w:r>
      <w:r w:rsidR="00964F44" w:rsidRPr="00F6410E">
        <w:rPr>
          <w:rFonts w:ascii="Arial" w:hAnsi="Arial" w:cs="Arial"/>
          <w:b/>
          <w:caps/>
          <w:color w:val="595959"/>
          <w:sz w:val="12"/>
          <w:szCs w:val="12"/>
          <w:lang w:val="es-ES"/>
        </w:rPr>
        <w:t>OS</w:t>
      </w:r>
      <w:r w:rsidRPr="00F6410E">
        <w:rPr>
          <w:rFonts w:ascii="Arial" w:hAnsi="Arial" w:cs="Arial"/>
          <w:b/>
          <w:caps/>
          <w:color w:val="595959"/>
          <w:sz w:val="12"/>
          <w:szCs w:val="12"/>
          <w:lang w:val="es-ES"/>
        </w:rPr>
        <w:t xml:space="preserve"> aviso</w:t>
      </w:r>
      <w:r w:rsidR="00964F44" w:rsidRPr="00F6410E">
        <w:rPr>
          <w:rFonts w:ascii="Arial" w:hAnsi="Arial" w:cs="Arial"/>
          <w:b/>
          <w:caps/>
          <w:color w:val="595959"/>
          <w:sz w:val="12"/>
          <w:szCs w:val="12"/>
          <w:lang w:val="es-ES"/>
        </w:rPr>
        <w:t>S</w:t>
      </w:r>
      <w:r w:rsidRPr="00F6410E">
        <w:rPr>
          <w:rFonts w:ascii="Arial" w:hAnsi="Arial" w:cs="Arial"/>
          <w:b/>
          <w:caps/>
          <w:color w:val="595959"/>
          <w:sz w:val="12"/>
          <w:szCs w:val="12"/>
          <w:lang w:val="es-ES"/>
        </w:rPr>
        <w:t xml:space="preserve"> de suscripción en su totalidad, y de los estados contables de LA SUCURSAL y sus notas correspondientes por el ejercicio anual finalizado el 31 de DICIEMBRE de</w:t>
      </w:r>
      <w:r w:rsidR="00A7755A" w:rsidRPr="00F6410E">
        <w:rPr>
          <w:rFonts w:ascii="Arial" w:hAnsi="Arial" w:cs="Arial"/>
          <w:b/>
          <w:caps/>
          <w:color w:val="595959"/>
          <w:sz w:val="12"/>
          <w:szCs w:val="12"/>
          <w:lang w:val="es-ES"/>
        </w:rPr>
        <w:t xml:space="preserve"> </w:t>
      </w:r>
      <w:r w:rsidR="00601B0C" w:rsidRPr="00F6410E">
        <w:rPr>
          <w:rFonts w:ascii="Arial" w:hAnsi="Arial" w:cs="Arial"/>
          <w:b/>
          <w:caps/>
          <w:color w:val="595959"/>
          <w:sz w:val="12"/>
          <w:szCs w:val="12"/>
          <w:lang w:val="es-ES"/>
        </w:rPr>
        <w:t>201</w:t>
      </w:r>
      <w:r w:rsidR="00964F44" w:rsidRPr="00F6410E">
        <w:rPr>
          <w:rFonts w:ascii="Arial" w:hAnsi="Arial" w:cs="Arial"/>
          <w:b/>
          <w:caps/>
          <w:color w:val="595959"/>
          <w:sz w:val="12"/>
          <w:szCs w:val="12"/>
          <w:lang w:val="es-ES"/>
        </w:rPr>
        <w:t>9</w:t>
      </w:r>
      <w:r w:rsidRPr="00F6410E">
        <w:rPr>
          <w:rFonts w:ascii="Arial" w:hAnsi="Arial" w:cs="Arial"/>
          <w:b/>
          <w:caps/>
          <w:color w:val="595959"/>
          <w:sz w:val="12"/>
          <w:szCs w:val="12"/>
          <w:lang w:val="es-ES"/>
        </w:rPr>
        <w:t xml:space="preserve"> </w:t>
      </w:r>
      <w:r w:rsidR="00A7755A" w:rsidRPr="00F6410E">
        <w:rPr>
          <w:rFonts w:ascii="Arial" w:hAnsi="Arial" w:cs="Arial"/>
          <w:b/>
          <w:caps/>
          <w:color w:val="595959"/>
          <w:sz w:val="12"/>
          <w:szCs w:val="12"/>
          <w:lang w:val="es-ES"/>
        </w:rPr>
        <w:t xml:space="preserve">y </w:t>
      </w:r>
      <w:r w:rsidRPr="00F6410E">
        <w:rPr>
          <w:rFonts w:ascii="Arial" w:hAnsi="Arial" w:cs="Arial"/>
          <w:b/>
          <w:caps/>
          <w:color w:val="595959"/>
          <w:sz w:val="12"/>
          <w:szCs w:val="12"/>
          <w:lang w:val="es-ES"/>
        </w:rPr>
        <w:t>201</w:t>
      </w:r>
      <w:r w:rsidR="00E84D75" w:rsidRPr="00F6410E">
        <w:rPr>
          <w:rFonts w:ascii="Arial" w:hAnsi="Arial" w:cs="Arial"/>
          <w:b/>
          <w:caps/>
          <w:color w:val="595959"/>
          <w:sz w:val="12"/>
          <w:szCs w:val="12"/>
          <w:lang w:val="es-ES"/>
        </w:rPr>
        <w:t>8</w:t>
      </w:r>
      <w:r w:rsidRPr="00F6410E">
        <w:rPr>
          <w:rFonts w:ascii="Arial" w:hAnsi="Arial" w:cs="Arial"/>
          <w:b/>
          <w:caps/>
          <w:color w:val="595959"/>
          <w:sz w:val="12"/>
          <w:szCs w:val="12"/>
          <w:lang w:val="es-ES"/>
        </w:rPr>
        <w:t xml:space="preserve"> y por el período de </w:t>
      </w:r>
      <w:r w:rsidR="00FE4635">
        <w:rPr>
          <w:rFonts w:ascii="Arial" w:hAnsi="Arial" w:cs="Arial"/>
          <w:b/>
          <w:caps/>
          <w:color w:val="595959"/>
          <w:sz w:val="12"/>
          <w:szCs w:val="12"/>
          <w:lang w:val="es-ES"/>
        </w:rPr>
        <w:t>NUEVE</w:t>
      </w:r>
      <w:r w:rsidR="00A7755A" w:rsidRPr="00F6410E">
        <w:rPr>
          <w:rFonts w:ascii="Arial" w:hAnsi="Arial" w:cs="Arial"/>
          <w:b/>
          <w:caps/>
          <w:color w:val="595959"/>
          <w:sz w:val="12"/>
          <w:szCs w:val="12"/>
          <w:lang w:val="es-ES"/>
        </w:rPr>
        <w:t xml:space="preserve"> </w:t>
      </w:r>
      <w:r w:rsidRPr="00F6410E">
        <w:rPr>
          <w:rFonts w:ascii="Arial" w:hAnsi="Arial" w:cs="Arial"/>
          <w:b/>
          <w:caps/>
          <w:color w:val="595959"/>
          <w:sz w:val="12"/>
          <w:szCs w:val="12"/>
          <w:lang w:val="es-ES"/>
        </w:rPr>
        <w:t xml:space="preserve">meses finalizado el 30 de </w:t>
      </w:r>
      <w:r w:rsidR="00FE4635">
        <w:rPr>
          <w:rFonts w:ascii="Arial" w:hAnsi="Arial" w:cs="Arial"/>
          <w:b/>
          <w:caps/>
          <w:color w:val="595959"/>
          <w:sz w:val="12"/>
          <w:szCs w:val="12"/>
          <w:lang w:val="es-ES"/>
        </w:rPr>
        <w:t>SEPTIEMBRE</w:t>
      </w:r>
      <w:r w:rsidR="00A7755A" w:rsidRPr="00F6410E">
        <w:rPr>
          <w:rFonts w:ascii="Arial" w:hAnsi="Arial" w:cs="Arial"/>
          <w:b/>
          <w:caps/>
          <w:color w:val="595959"/>
          <w:sz w:val="12"/>
          <w:szCs w:val="12"/>
          <w:lang w:val="es-ES"/>
        </w:rPr>
        <w:t xml:space="preserve"> </w:t>
      </w:r>
      <w:r w:rsidRPr="00F6410E">
        <w:rPr>
          <w:rFonts w:ascii="Arial" w:hAnsi="Arial" w:cs="Arial"/>
          <w:b/>
          <w:caps/>
          <w:color w:val="595959"/>
          <w:sz w:val="12"/>
          <w:szCs w:val="12"/>
          <w:lang w:val="es-ES"/>
        </w:rPr>
        <w:t>de 20</w:t>
      </w:r>
      <w:r w:rsidR="00964F44" w:rsidRPr="00F6410E">
        <w:rPr>
          <w:rFonts w:ascii="Arial" w:hAnsi="Arial" w:cs="Arial"/>
          <w:b/>
          <w:caps/>
          <w:color w:val="595959"/>
          <w:sz w:val="12"/>
          <w:szCs w:val="12"/>
          <w:lang w:val="es-ES"/>
        </w:rPr>
        <w:t>20 Y 20</w:t>
      </w:r>
      <w:r w:rsidRPr="00F6410E">
        <w:rPr>
          <w:rFonts w:ascii="Arial" w:hAnsi="Arial" w:cs="Arial"/>
          <w:b/>
          <w:caps/>
          <w:color w:val="595959"/>
          <w:sz w:val="12"/>
          <w:szCs w:val="12"/>
          <w:lang w:val="es-ES"/>
        </w:rPr>
        <w:t>1</w:t>
      </w:r>
      <w:r w:rsidR="00953908" w:rsidRPr="00F6410E">
        <w:rPr>
          <w:rFonts w:ascii="Arial" w:hAnsi="Arial" w:cs="Arial"/>
          <w:b/>
          <w:caps/>
          <w:color w:val="595959"/>
          <w:sz w:val="12"/>
          <w:szCs w:val="12"/>
          <w:lang w:val="es-ES"/>
        </w:rPr>
        <w:t>9</w:t>
      </w:r>
      <w:r w:rsidRPr="00F6410E">
        <w:rPr>
          <w:rFonts w:ascii="Arial" w:hAnsi="Arial" w:cs="Arial"/>
          <w:b/>
          <w:caps/>
          <w:color w:val="595959"/>
          <w:sz w:val="12"/>
          <w:szCs w:val="12"/>
          <w:lang w:val="es-ES"/>
        </w:rPr>
        <w:t>.</w:t>
      </w:r>
      <w:r w:rsidR="00601B0C" w:rsidRPr="00F6410E">
        <w:rPr>
          <w:rFonts w:ascii="Arial" w:hAnsi="Arial" w:cs="Arial"/>
          <w:b/>
          <w:caps/>
          <w:color w:val="595959"/>
          <w:sz w:val="12"/>
          <w:szCs w:val="12"/>
          <w:lang w:val="es-ES"/>
        </w:rPr>
        <w:t xml:space="preserve"> La oferta pública de las </w:t>
      </w:r>
      <w:r w:rsidR="009060AC" w:rsidRPr="00F6410E">
        <w:rPr>
          <w:rFonts w:ascii="Arial" w:hAnsi="Arial" w:cs="Arial"/>
          <w:b/>
          <w:caps/>
          <w:color w:val="595959"/>
          <w:sz w:val="12"/>
          <w:szCs w:val="12"/>
          <w:lang w:val="es-ES"/>
        </w:rPr>
        <w:t>O</w:t>
      </w:r>
      <w:r w:rsidR="005A14E2">
        <w:rPr>
          <w:rFonts w:ascii="Arial" w:hAnsi="Arial" w:cs="Arial"/>
          <w:b/>
          <w:caps/>
          <w:color w:val="595959"/>
          <w:sz w:val="12"/>
          <w:szCs w:val="12"/>
          <w:lang w:val="es-ES"/>
        </w:rPr>
        <w:t>BLIGACIONES NEGOCIABLES</w:t>
      </w:r>
      <w:r w:rsidR="00601B0C" w:rsidRPr="00F6410E">
        <w:rPr>
          <w:rFonts w:ascii="Arial" w:hAnsi="Arial" w:cs="Arial"/>
          <w:b/>
          <w:caps/>
          <w:color w:val="595959"/>
          <w:sz w:val="12"/>
          <w:szCs w:val="12"/>
          <w:lang w:val="es-ES"/>
        </w:rPr>
        <w:t xml:space="preserve"> que se describen en el Prospecto, </w:t>
      </w:r>
      <w:r w:rsidR="00964F44" w:rsidRPr="00F6410E">
        <w:rPr>
          <w:rFonts w:ascii="Arial" w:hAnsi="Arial" w:cs="Arial"/>
          <w:b/>
          <w:caps/>
          <w:color w:val="595959"/>
          <w:sz w:val="12"/>
          <w:szCs w:val="12"/>
          <w:lang w:val="es-ES"/>
        </w:rPr>
        <w:t>LOS</w:t>
      </w:r>
      <w:r w:rsidR="00601B0C" w:rsidRPr="00F6410E">
        <w:rPr>
          <w:rFonts w:ascii="Arial" w:hAnsi="Arial" w:cs="Arial"/>
          <w:b/>
          <w:caps/>
          <w:color w:val="595959"/>
          <w:sz w:val="12"/>
          <w:szCs w:val="12"/>
          <w:lang w:val="es-ES"/>
        </w:rPr>
        <w:t xml:space="preserve"> Suplemento</w:t>
      </w:r>
      <w:r w:rsidR="00964F44" w:rsidRPr="00F6410E">
        <w:rPr>
          <w:rFonts w:ascii="Arial" w:hAnsi="Arial" w:cs="Arial"/>
          <w:b/>
          <w:caps/>
          <w:color w:val="595959"/>
          <w:sz w:val="12"/>
          <w:szCs w:val="12"/>
          <w:lang w:val="es-ES"/>
        </w:rPr>
        <w:t>S</w:t>
      </w:r>
      <w:r w:rsidR="00601B0C" w:rsidRPr="00F6410E">
        <w:rPr>
          <w:rFonts w:ascii="Arial" w:hAnsi="Arial" w:cs="Arial"/>
          <w:b/>
          <w:caps/>
          <w:color w:val="595959"/>
          <w:sz w:val="12"/>
          <w:szCs w:val="12"/>
          <w:lang w:val="es-ES"/>
        </w:rPr>
        <w:t xml:space="preserve"> y en </w:t>
      </w:r>
      <w:r w:rsidR="00964F44" w:rsidRPr="00F6410E">
        <w:rPr>
          <w:rFonts w:ascii="Arial" w:hAnsi="Arial" w:cs="Arial"/>
          <w:b/>
          <w:caps/>
          <w:color w:val="595959"/>
          <w:sz w:val="12"/>
          <w:szCs w:val="12"/>
          <w:lang w:val="es-ES"/>
        </w:rPr>
        <w:t>LOS</w:t>
      </w:r>
      <w:r w:rsidR="00601B0C" w:rsidRPr="00F6410E">
        <w:rPr>
          <w:rFonts w:ascii="Arial" w:hAnsi="Arial" w:cs="Arial"/>
          <w:b/>
          <w:caps/>
          <w:color w:val="595959"/>
          <w:sz w:val="12"/>
          <w:szCs w:val="12"/>
          <w:lang w:val="es-ES"/>
        </w:rPr>
        <w:t xml:space="preserve"> Aviso</w:t>
      </w:r>
      <w:r w:rsidR="00964F44" w:rsidRPr="00F6410E">
        <w:rPr>
          <w:rFonts w:ascii="Arial" w:hAnsi="Arial" w:cs="Arial"/>
          <w:b/>
          <w:caps/>
          <w:color w:val="595959"/>
          <w:sz w:val="12"/>
          <w:szCs w:val="12"/>
          <w:lang w:val="es-ES"/>
        </w:rPr>
        <w:t>S</w:t>
      </w:r>
      <w:r w:rsidR="00601B0C" w:rsidRPr="00F6410E">
        <w:rPr>
          <w:rFonts w:ascii="Arial" w:hAnsi="Arial" w:cs="Arial"/>
          <w:b/>
          <w:caps/>
          <w:color w:val="595959"/>
          <w:sz w:val="12"/>
          <w:szCs w:val="12"/>
          <w:lang w:val="es-ES"/>
        </w:rPr>
        <w:t xml:space="preserve"> de Suscripción se encuentra comprendida dentro de la</w:t>
      </w:r>
      <w:r w:rsidR="00643718" w:rsidRPr="00F6410E">
        <w:rPr>
          <w:rFonts w:ascii="Arial" w:hAnsi="Arial" w:cs="Arial"/>
          <w:b/>
          <w:caps/>
          <w:color w:val="595959"/>
          <w:sz w:val="12"/>
          <w:szCs w:val="12"/>
          <w:lang w:val="es-ES"/>
        </w:rPr>
        <w:t xml:space="preserve"> DISPOSICIÓN N°DI-2020-34-APN-GE#CNV DE FECHA 3 DE JULIO DE 2020 Y LA DISPOSICIÓN N°DI-2020-42-APN-GE#CNV DE FECHA 4 DE SEPTIEMBRE DE 2020,</w:t>
      </w:r>
      <w:r w:rsidR="00601B0C" w:rsidRPr="00F6410E">
        <w:rPr>
          <w:rFonts w:ascii="Arial" w:hAnsi="Arial" w:cs="Arial"/>
          <w:b/>
          <w:caps/>
          <w:color w:val="595959"/>
          <w:sz w:val="12"/>
          <w:szCs w:val="12"/>
          <w:lang w:val="es-ES"/>
        </w:rPr>
        <w:t xml:space="preserve"> en el marco de lo establecido por el artículo </w:t>
      </w:r>
      <w:r w:rsidR="00E84D75" w:rsidRPr="00F6410E">
        <w:rPr>
          <w:rFonts w:ascii="Arial" w:hAnsi="Arial" w:cs="Arial"/>
          <w:b/>
          <w:caps/>
          <w:color w:val="595959"/>
          <w:sz w:val="12"/>
          <w:szCs w:val="12"/>
          <w:lang w:val="es-ES"/>
        </w:rPr>
        <w:t>70 (siguientes y concordantes) de la sección VIII</w:t>
      </w:r>
      <w:r w:rsidR="00601B0C" w:rsidRPr="00F6410E">
        <w:rPr>
          <w:rFonts w:ascii="Arial" w:hAnsi="Arial" w:cs="Arial"/>
          <w:b/>
          <w:caps/>
          <w:color w:val="595959"/>
          <w:sz w:val="12"/>
          <w:szCs w:val="12"/>
          <w:lang w:val="es-ES"/>
        </w:rPr>
        <w:t xml:space="preserve"> del Título II del Capítulo V de las Normas de la CNV. </w:t>
      </w:r>
      <w:r w:rsidR="00C374F0" w:rsidRPr="00F6410E">
        <w:rPr>
          <w:rFonts w:ascii="Arial" w:hAnsi="Arial" w:cs="Arial"/>
          <w:b/>
          <w:caps/>
          <w:color w:val="595959"/>
          <w:sz w:val="12"/>
          <w:szCs w:val="12"/>
          <w:lang w:val="es-ES"/>
        </w:rPr>
        <w:t>LOS</w:t>
      </w:r>
      <w:r w:rsidR="00601B0C" w:rsidRPr="00F6410E">
        <w:rPr>
          <w:rFonts w:ascii="Arial" w:hAnsi="Arial" w:cs="Arial"/>
          <w:b/>
          <w:caps/>
          <w:color w:val="595959"/>
          <w:sz w:val="12"/>
          <w:szCs w:val="12"/>
          <w:lang w:val="es-ES"/>
        </w:rPr>
        <w:t xml:space="preserve"> Suplemento</w:t>
      </w:r>
      <w:r w:rsidR="00C374F0" w:rsidRPr="00F6410E">
        <w:rPr>
          <w:rFonts w:ascii="Arial" w:hAnsi="Arial" w:cs="Arial"/>
          <w:b/>
          <w:caps/>
          <w:color w:val="595959"/>
          <w:sz w:val="12"/>
          <w:szCs w:val="12"/>
          <w:lang w:val="es-ES"/>
        </w:rPr>
        <w:t>S</w:t>
      </w:r>
      <w:r w:rsidR="00601B0C" w:rsidRPr="00F6410E">
        <w:rPr>
          <w:rFonts w:ascii="Arial" w:hAnsi="Arial" w:cs="Arial"/>
          <w:b/>
          <w:caps/>
          <w:color w:val="595959"/>
          <w:sz w:val="12"/>
          <w:szCs w:val="12"/>
          <w:lang w:val="es-ES"/>
        </w:rPr>
        <w:t xml:space="preserve"> no ha</w:t>
      </w:r>
      <w:r w:rsidR="00C374F0" w:rsidRPr="00F6410E">
        <w:rPr>
          <w:rFonts w:ascii="Arial" w:hAnsi="Arial" w:cs="Arial"/>
          <w:b/>
          <w:caps/>
          <w:color w:val="595959"/>
          <w:sz w:val="12"/>
          <w:szCs w:val="12"/>
          <w:lang w:val="es-ES"/>
        </w:rPr>
        <w:t>N</w:t>
      </w:r>
      <w:r w:rsidR="00601B0C" w:rsidRPr="00F6410E">
        <w:rPr>
          <w:rFonts w:ascii="Arial" w:hAnsi="Arial" w:cs="Arial"/>
          <w:b/>
          <w:caps/>
          <w:color w:val="595959"/>
          <w:sz w:val="12"/>
          <w:szCs w:val="12"/>
          <w:lang w:val="es-ES"/>
        </w:rPr>
        <w:t xml:space="preserve"> sido previamente revisado</w:t>
      </w:r>
      <w:r w:rsidR="00C374F0" w:rsidRPr="00F6410E">
        <w:rPr>
          <w:rFonts w:ascii="Arial" w:hAnsi="Arial" w:cs="Arial"/>
          <w:b/>
          <w:caps/>
          <w:color w:val="595959"/>
          <w:sz w:val="12"/>
          <w:szCs w:val="12"/>
          <w:lang w:val="es-ES"/>
        </w:rPr>
        <w:t>S</w:t>
      </w:r>
      <w:r w:rsidR="00601B0C" w:rsidRPr="00F6410E">
        <w:rPr>
          <w:rFonts w:ascii="Arial" w:hAnsi="Arial" w:cs="Arial"/>
          <w:b/>
          <w:caps/>
          <w:color w:val="595959"/>
          <w:sz w:val="12"/>
          <w:szCs w:val="12"/>
          <w:lang w:val="es-ES"/>
        </w:rPr>
        <w:t xml:space="preserve"> ni conformado</w:t>
      </w:r>
      <w:r w:rsidR="00C374F0" w:rsidRPr="00F6410E">
        <w:rPr>
          <w:rFonts w:ascii="Arial" w:hAnsi="Arial" w:cs="Arial"/>
          <w:b/>
          <w:caps/>
          <w:color w:val="595959"/>
          <w:sz w:val="12"/>
          <w:szCs w:val="12"/>
          <w:lang w:val="es-ES"/>
        </w:rPr>
        <w:t>S</w:t>
      </w:r>
      <w:r w:rsidR="00601B0C" w:rsidRPr="00F6410E">
        <w:rPr>
          <w:rFonts w:ascii="Arial" w:hAnsi="Arial" w:cs="Arial"/>
          <w:b/>
          <w:caps/>
          <w:color w:val="595959"/>
          <w:sz w:val="12"/>
          <w:szCs w:val="12"/>
          <w:lang w:val="es-ES"/>
        </w:rPr>
        <w:t xml:space="preserve"> por la CNV. De acuerdo con el procedimiento establecido en el artículo </w:t>
      </w:r>
      <w:r w:rsidR="00643718" w:rsidRPr="00F6410E">
        <w:rPr>
          <w:rFonts w:ascii="Arial" w:hAnsi="Arial" w:cs="Arial"/>
          <w:b/>
          <w:caps/>
          <w:color w:val="595959"/>
          <w:sz w:val="12"/>
          <w:szCs w:val="12"/>
          <w:lang w:val="es-ES"/>
        </w:rPr>
        <w:t>74</w:t>
      </w:r>
      <w:r w:rsidR="00601B0C" w:rsidRPr="00F6410E">
        <w:rPr>
          <w:rFonts w:ascii="Arial" w:hAnsi="Arial" w:cs="Arial"/>
          <w:b/>
          <w:caps/>
          <w:color w:val="595959"/>
          <w:sz w:val="12"/>
          <w:szCs w:val="12"/>
          <w:lang w:val="es-ES"/>
        </w:rPr>
        <w:t xml:space="preserve"> de</w:t>
      </w:r>
      <w:r w:rsidR="00643718" w:rsidRPr="00F6410E">
        <w:rPr>
          <w:rFonts w:ascii="Arial" w:hAnsi="Arial" w:cs="Arial"/>
          <w:b/>
          <w:caps/>
          <w:color w:val="595959"/>
          <w:sz w:val="12"/>
          <w:szCs w:val="12"/>
          <w:lang w:val="es-ES"/>
        </w:rPr>
        <w:t xml:space="preserve"> </w:t>
      </w:r>
      <w:r w:rsidR="00601B0C" w:rsidRPr="00F6410E">
        <w:rPr>
          <w:rFonts w:ascii="Arial" w:hAnsi="Arial" w:cs="Arial"/>
          <w:b/>
          <w:caps/>
          <w:color w:val="595959"/>
          <w:sz w:val="12"/>
          <w:szCs w:val="12"/>
          <w:lang w:val="es-ES"/>
        </w:rPr>
        <w:t>l</w:t>
      </w:r>
      <w:r w:rsidR="00643718" w:rsidRPr="00F6410E">
        <w:rPr>
          <w:rFonts w:ascii="Arial" w:hAnsi="Arial" w:cs="Arial"/>
          <w:b/>
          <w:caps/>
          <w:color w:val="595959"/>
          <w:sz w:val="12"/>
          <w:szCs w:val="12"/>
          <w:lang w:val="es-ES"/>
        </w:rPr>
        <w:t>A SECCIÓN VII DEL</w:t>
      </w:r>
      <w:r w:rsidR="00601B0C" w:rsidRPr="00F6410E">
        <w:rPr>
          <w:rFonts w:ascii="Arial" w:hAnsi="Arial" w:cs="Arial"/>
          <w:b/>
          <w:caps/>
          <w:color w:val="595959"/>
          <w:sz w:val="12"/>
          <w:szCs w:val="12"/>
          <w:lang w:val="es-ES"/>
        </w:rPr>
        <w:t xml:space="preserve"> Título II del Capítulo V de las Normas de la CNV, dentro de los cinco </w:t>
      </w:r>
      <w:r w:rsidR="006F772B" w:rsidRPr="00F6410E">
        <w:rPr>
          <w:rFonts w:ascii="Arial" w:hAnsi="Arial" w:cs="Arial"/>
          <w:b/>
          <w:caps/>
          <w:color w:val="595959"/>
          <w:sz w:val="12"/>
          <w:szCs w:val="12"/>
          <w:lang w:val="es-ES"/>
        </w:rPr>
        <w:t xml:space="preserve">(5) </w:t>
      </w:r>
      <w:r w:rsidR="00601B0C" w:rsidRPr="00F6410E">
        <w:rPr>
          <w:rFonts w:ascii="Arial" w:hAnsi="Arial" w:cs="Arial"/>
          <w:b/>
          <w:caps/>
          <w:color w:val="595959"/>
          <w:sz w:val="12"/>
          <w:szCs w:val="12"/>
          <w:lang w:val="es-ES"/>
        </w:rPr>
        <w:t xml:space="preserve">días hábiles de suscriptas las </w:t>
      </w:r>
      <w:r w:rsidR="009060AC" w:rsidRPr="00F6410E">
        <w:rPr>
          <w:rFonts w:ascii="Arial" w:hAnsi="Arial" w:cs="Arial"/>
          <w:b/>
          <w:caps/>
          <w:color w:val="595959"/>
          <w:sz w:val="12"/>
          <w:szCs w:val="12"/>
          <w:lang w:val="es-ES"/>
        </w:rPr>
        <w:t>ONs Adicionales</w:t>
      </w:r>
      <w:r w:rsidR="00601B0C" w:rsidRPr="00F6410E">
        <w:rPr>
          <w:rFonts w:ascii="Arial" w:hAnsi="Arial" w:cs="Arial"/>
          <w:b/>
          <w:caps/>
          <w:color w:val="595959"/>
          <w:sz w:val="12"/>
          <w:szCs w:val="12"/>
          <w:lang w:val="es-ES"/>
        </w:rPr>
        <w:t xml:space="preserve"> la Emisora presentará la documentación definitiva relativa a las mismas.</w:t>
      </w:r>
      <w:r w:rsidRPr="00F6410E">
        <w:rPr>
          <w:rFonts w:ascii="Arial" w:hAnsi="Arial" w:cs="Arial"/>
          <w:b/>
          <w:caps/>
          <w:color w:val="595959"/>
          <w:sz w:val="12"/>
          <w:szCs w:val="12"/>
          <w:lang w:val="es-ES"/>
        </w:rPr>
        <w:t xml:space="preserve"> </w:t>
      </w:r>
    </w:p>
    <w:sectPr w:rsidR="00E84D75" w:rsidRPr="00C84A1B" w:rsidSect="006C2760">
      <w:type w:val="continuous"/>
      <w:pgSz w:w="11906" w:h="16838" w:code="9"/>
      <w:pgMar w:top="709" w:right="1133"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zidenzGroteskBE-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4D4A9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185BEC"/>
    <w:multiLevelType w:val="hybridMultilevel"/>
    <w:tmpl w:val="920070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09508D7"/>
    <w:multiLevelType w:val="hybridMultilevel"/>
    <w:tmpl w:val="B2DE8F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60"/>
    <w:rsid w:val="00000085"/>
    <w:rsid w:val="000003F2"/>
    <w:rsid w:val="00000487"/>
    <w:rsid w:val="000005B6"/>
    <w:rsid w:val="000009CE"/>
    <w:rsid w:val="00000A6A"/>
    <w:rsid w:val="00001494"/>
    <w:rsid w:val="0000177C"/>
    <w:rsid w:val="000024C3"/>
    <w:rsid w:val="00002C54"/>
    <w:rsid w:val="00002CD8"/>
    <w:rsid w:val="00003051"/>
    <w:rsid w:val="0000313C"/>
    <w:rsid w:val="000031A1"/>
    <w:rsid w:val="000032F5"/>
    <w:rsid w:val="00003A42"/>
    <w:rsid w:val="00003C89"/>
    <w:rsid w:val="000047A7"/>
    <w:rsid w:val="00004969"/>
    <w:rsid w:val="00004AB4"/>
    <w:rsid w:val="00004DD1"/>
    <w:rsid w:val="000050D4"/>
    <w:rsid w:val="00005964"/>
    <w:rsid w:val="00005ACB"/>
    <w:rsid w:val="00005F22"/>
    <w:rsid w:val="0000675B"/>
    <w:rsid w:val="00007897"/>
    <w:rsid w:val="00007C31"/>
    <w:rsid w:val="00007CE8"/>
    <w:rsid w:val="000100FB"/>
    <w:rsid w:val="000109FA"/>
    <w:rsid w:val="000110C7"/>
    <w:rsid w:val="00011B30"/>
    <w:rsid w:val="00011E85"/>
    <w:rsid w:val="00011F56"/>
    <w:rsid w:val="00011FF1"/>
    <w:rsid w:val="000126A4"/>
    <w:rsid w:val="00012926"/>
    <w:rsid w:val="00013051"/>
    <w:rsid w:val="00013628"/>
    <w:rsid w:val="00013F39"/>
    <w:rsid w:val="00014D18"/>
    <w:rsid w:val="0001534C"/>
    <w:rsid w:val="000163F2"/>
    <w:rsid w:val="0001645F"/>
    <w:rsid w:val="000164B2"/>
    <w:rsid w:val="000164D3"/>
    <w:rsid w:val="00016DF9"/>
    <w:rsid w:val="000171DF"/>
    <w:rsid w:val="0001770E"/>
    <w:rsid w:val="00017C0E"/>
    <w:rsid w:val="00017C47"/>
    <w:rsid w:val="00020134"/>
    <w:rsid w:val="00020196"/>
    <w:rsid w:val="0002046F"/>
    <w:rsid w:val="00020821"/>
    <w:rsid w:val="00020A20"/>
    <w:rsid w:val="00020DF2"/>
    <w:rsid w:val="00021949"/>
    <w:rsid w:val="00021ABE"/>
    <w:rsid w:val="00021B34"/>
    <w:rsid w:val="00021BFD"/>
    <w:rsid w:val="00021F75"/>
    <w:rsid w:val="00021FE6"/>
    <w:rsid w:val="0002203C"/>
    <w:rsid w:val="00022112"/>
    <w:rsid w:val="00022811"/>
    <w:rsid w:val="00022814"/>
    <w:rsid w:val="0002289C"/>
    <w:rsid w:val="00022E18"/>
    <w:rsid w:val="0002378A"/>
    <w:rsid w:val="00023C0F"/>
    <w:rsid w:val="000244BF"/>
    <w:rsid w:val="0002477C"/>
    <w:rsid w:val="000249DC"/>
    <w:rsid w:val="00024B49"/>
    <w:rsid w:val="00024CDB"/>
    <w:rsid w:val="000253D7"/>
    <w:rsid w:val="000259A1"/>
    <w:rsid w:val="00025E39"/>
    <w:rsid w:val="000260F2"/>
    <w:rsid w:val="00026172"/>
    <w:rsid w:val="0002620D"/>
    <w:rsid w:val="00027695"/>
    <w:rsid w:val="000278FB"/>
    <w:rsid w:val="0003004B"/>
    <w:rsid w:val="00030248"/>
    <w:rsid w:val="00030770"/>
    <w:rsid w:val="00030BCC"/>
    <w:rsid w:val="0003187E"/>
    <w:rsid w:val="0003285B"/>
    <w:rsid w:val="00032F80"/>
    <w:rsid w:val="0003305A"/>
    <w:rsid w:val="00033BF1"/>
    <w:rsid w:val="0003422C"/>
    <w:rsid w:val="00034331"/>
    <w:rsid w:val="000343B4"/>
    <w:rsid w:val="000344E7"/>
    <w:rsid w:val="000346ED"/>
    <w:rsid w:val="00034D34"/>
    <w:rsid w:val="0003512B"/>
    <w:rsid w:val="000355BE"/>
    <w:rsid w:val="000355EA"/>
    <w:rsid w:val="00035721"/>
    <w:rsid w:val="000362D1"/>
    <w:rsid w:val="00036383"/>
    <w:rsid w:val="0003642E"/>
    <w:rsid w:val="00036478"/>
    <w:rsid w:val="000369CB"/>
    <w:rsid w:val="00036E83"/>
    <w:rsid w:val="00037144"/>
    <w:rsid w:val="000371ED"/>
    <w:rsid w:val="00037754"/>
    <w:rsid w:val="00037FBC"/>
    <w:rsid w:val="00040E00"/>
    <w:rsid w:val="00042D04"/>
    <w:rsid w:val="000433F6"/>
    <w:rsid w:val="00043F15"/>
    <w:rsid w:val="00044072"/>
    <w:rsid w:val="000441DC"/>
    <w:rsid w:val="000448ED"/>
    <w:rsid w:val="0004583E"/>
    <w:rsid w:val="00045C10"/>
    <w:rsid w:val="00045E73"/>
    <w:rsid w:val="000460DC"/>
    <w:rsid w:val="000461AA"/>
    <w:rsid w:val="00046954"/>
    <w:rsid w:val="000475AD"/>
    <w:rsid w:val="0004771D"/>
    <w:rsid w:val="00047A4E"/>
    <w:rsid w:val="00050072"/>
    <w:rsid w:val="00050FE6"/>
    <w:rsid w:val="000513CE"/>
    <w:rsid w:val="00051576"/>
    <w:rsid w:val="0005161A"/>
    <w:rsid w:val="0005195D"/>
    <w:rsid w:val="00052282"/>
    <w:rsid w:val="000526D0"/>
    <w:rsid w:val="00052E47"/>
    <w:rsid w:val="000530B6"/>
    <w:rsid w:val="00053152"/>
    <w:rsid w:val="00053D5F"/>
    <w:rsid w:val="000547DF"/>
    <w:rsid w:val="000548CE"/>
    <w:rsid w:val="00054952"/>
    <w:rsid w:val="00054A44"/>
    <w:rsid w:val="00054E7F"/>
    <w:rsid w:val="0005560E"/>
    <w:rsid w:val="000557D8"/>
    <w:rsid w:val="00055E9A"/>
    <w:rsid w:val="000560EA"/>
    <w:rsid w:val="0005618C"/>
    <w:rsid w:val="0005675B"/>
    <w:rsid w:val="00056778"/>
    <w:rsid w:val="00056B95"/>
    <w:rsid w:val="00056D96"/>
    <w:rsid w:val="00056EC9"/>
    <w:rsid w:val="000572D4"/>
    <w:rsid w:val="00057B1E"/>
    <w:rsid w:val="00057EA5"/>
    <w:rsid w:val="0006103C"/>
    <w:rsid w:val="0006117F"/>
    <w:rsid w:val="00061D4E"/>
    <w:rsid w:val="000627CB"/>
    <w:rsid w:val="000627E8"/>
    <w:rsid w:val="00062EEE"/>
    <w:rsid w:val="00063658"/>
    <w:rsid w:val="000641F3"/>
    <w:rsid w:val="00064734"/>
    <w:rsid w:val="0006495D"/>
    <w:rsid w:val="00064E27"/>
    <w:rsid w:val="0006505C"/>
    <w:rsid w:val="0006505E"/>
    <w:rsid w:val="00065B4F"/>
    <w:rsid w:val="000662D8"/>
    <w:rsid w:val="00066C2B"/>
    <w:rsid w:val="00066EC2"/>
    <w:rsid w:val="0006732E"/>
    <w:rsid w:val="0006742B"/>
    <w:rsid w:val="00067770"/>
    <w:rsid w:val="00067A1E"/>
    <w:rsid w:val="00067BFA"/>
    <w:rsid w:val="000701D6"/>
    <w:rsid w:val="00070CE6"/>
    <w:rsid w:val="00070FE3"/>
    <w:rsid w:val="0007112A"/>
    <w:rsid w:val="00071396"/>
    <w:rsid w:val="0007189D"/>
    <w:rsid w:val="00071B87"/>
    <w:rsid w:val="00071E7D"/>
    <w:rsid w:val="0007232B"/>
    <w:rsid w:val="000728F7"/>
    <w:rsid w:val="0007290A"/>
    <w:rsid w:val="00072E61"/>
    <w:rsid w:val="0007337F"/>
    <w:rsid w:val="00073BFC"/>
    <w:rsid w:val="00073FC3"/>
    <w:rsid w:val="00073FF6"/>
    <w:rsid w:val="0007453E"/>
    <w:rsid w:val="00074B33"/>
    <w:rsid w:val="0007527F"/>
    <w:rsid w:val="00075C02"/>
    <w:rsid w:val="00075FDE"/>
    <w:rsid w:val="0007694E"/>
    <w:rsid w:val="00076F03"/>
    <w:rsid w:val="000775C6"/>
    <w:rsid w:val="0007765D"/>
    <w:rsid w:val="0007798E"/>
    <w:rsid w:val="00077A91"/>
    <w:rsid w:val="00077ED3"/>
    <w:rsid w:val="000800FC"/>
    <w:rsid w:val="00080208"/>
    <w:rsid w:val="0008092D"/>
    <w:rsid w:val="00081469"/>
    <w:rsid w:val="00081886"/>
    <w:rsid w:val="00081A09"/>
    <w:rsid w:val="00081B17"/>
    <w:rsid w:val="00081C42"/>
    <w:rsid w:val="000823FD"/>
    <w:rsid w:val="0008272E"/>
    <w:rsid w:val="00083339"/>
    <w:rsid w:val="00083511"/>
    <w:rsid w:val="00084341"/>
    <w:rsid w:val="00084480"/>
    <w:rsid w:val="000849BA"/>
    <w:rsid w:val="00084E5C"/>
    <w:rsid w:val="000851FE"/>
    <w:rsid w:val="00085DC3"/>
    <w:rsid w:val="00086118"/>
    <w:rsid w:val="00086989"/>
    <w:rsid w:val="0008698E"/>
    <w:rsid w:val="00086E5C"/>
    <w:rsid w:val="000872CE"/>
    <w:rsid w:val="000876F0"/>
    <w:rsid w:val="00087C1C"/>
    <w:rsid w:val="0009063F"/>
    <w:rsid w:val="00090E1B"/>
    <w:rsid w:val="00091499"/>
    <w:rsid w:val="00091A45"/>
    <w:rsid w:val="00091CF8"/>
    <w:rsid w:val="00091D49"/>
    <w:rsid w:val="000922D1"/>
    <w:rsid w:val="0009268A"/>
    <w:rsid w:val="000929AC"/>
    <w:rsid w:val="00093619"/>
    <w:rsid w:val="00093732"/>
    <w:rsid w:val="0009393E"/>
    <w:rsid w:val="00093F2E"/>
    <w:rsid w:val="0009413D"/>
    <w:rsid w:val="000947BE"/>
    <w:rsid w:val="00094E08"/>
    <w:rsid w:val="0009579A"/>
    <w:rsid w:val="00095A09"/>
    <w:rsid w:val="00095E4C"/>
    <w:rsid w:val="0009614C"/>
    <w:rsid w:val="00096CD4"/>
    <w:rsid w:val="00096F57"/>
    <w:rsid w:val="00097152"/>
    <w:rsid w:val="00097664"/>
    <w:rsid w:val="00097753"/>
    <w:rsid w:val="00097D5B"/>
    <w:rsid w:val="00097F15"/>
    <w:rsid w:val="000A02B5"/>
    <w:rsid w:val="000A049C"/>
    <w:rsid w:val="000A0916"/>
    <w:rsid w:val="000A091F"/>
    <w:rsid w:val="000A0C13"/>
    <w:rsid w:val="000A0CC4"/>
    <w:rsid w:val="000A0DE5"/>
    <w:rsid w:val="000A0EF1"/>
    <w:rsid w:val="000A1F1F"/>
    <w:rsid w:val="000A233C"/>
    <w:rsid w:val="000A2966"/>
    <w:rsid w:val="000A2E7E"/>
    <w:rsid w:val="000A2F48"/>
    <w:rsid w:val="000A3B98"/>
    <w:rsid w:val="000A3D30"/>
    <w:rsid w:val="000A4200"/>
    <w:rsid w:val="000A430A"/>
    <w:rsid w:val="000A43CE"/>
    <w:rsid w:val="000A452C"/>
    <w:rsid w:val="000A46BC"/>
    <w:rsid w:val="000A571A"/>
    <w:rsid w:val="000A59FD"/>
    <w:rsid w:val="000A5C8B"/>
    <w:rsid w:val="000A5EC3"/>
    <w:rsid w:val="000A6A6F"/>
    <w:rsid w:val="000A6A9C"/>
    <w:rsid w:val="000A6BBC"/>
    <w:rsid w:val="000A6CBB"/>
    <w:rsid w:val="000A7A63"/>
    <w:rsid w:val="000A7C36"/>
    <w:rsid w:val="000B066D"/>
    <w:rsid w:val="000B08B4"/>
    <w:rsid w:val="000B0BF0"/>
    <w:rsid w:val="000B0C07"/>
    <w:rsid w:val="000B0E37"/>
    <w:rsid w:val="000B0E7D"/>
    <w:rsid w:val="000B10D4"/>
    <w:rsid w:val="000B19AE"/>
    <w:rsid w:val="000B1D5E"/>
    <w:rsid w:val="000B1E85"/>
    <w:rsid w:val="000B25CD"/>
    <w:rsid w:val="000B2604"/>
    <w:rsid w:val="000B26A2"/>
    <w:rsid w:val="000B293D"/>
    <w:rsid w:val="000B3866"/>
    <w:rsid w:val="000B3AFB"/>
    <w:rsid w:val="000B3C32"/>
    <w:rsid w:val="000B4435"/>
    <w:rsid w:val="000B46C3"/>
    <w:rsid w:val="000B47B3"/>
    <w:rsid w:val="000B4985"/>
    <w:rsid w:val="000B5B3E"/>
    <w:rsid w:val="000B5E9B"/>
    <w:rsid w:val="000B641C"/>
    <w:rsid w:val="000B6489"/>
    <w:rsid w:val="000B6D6F"/>
    <w:rsid w:val="000B7D92"/>
    <w:rsid w:val="000C00C9"/>
    <w:rsid w:val="000C0147"/>
    <w:rsid w:val="000C07E7"/>
    <w:rsid w:val="000C0D9A"/>
    <w:rsid w:val="000C0F55"/>
    <w:rsid w:val="000C10E5"/>
    <w:rsid w:val="000C1215"/>
    <w:rsid w:val="000C1A7C"/>
    <w:rsid w:val="000C1B2D"/>
    <w:rsid w:val="000C1B53"/>
    <w:rsid w:val="000C1E54"/>
    <w:rsid w:val="000C216E"/>
    <w:rsid w:val="000C22F3"/>
    <w:rsid w:val="000C230A"/>
    <w:rsid w:val="000C2635"/>
    <w:rsid w:val="000C2765"/>
    <w:rsid w:val="000C2852"/>
    <w:rsid w:val="000C293F"/>
    <w:rsid w:val="000C2AA7"/>
    <w:rsid w:val="000C2C27"/>
    <w:rsid w:val="000C38AA"/>
    <w:rsid w:val="000C3F91"/>
    <w:rsid w:val="000C465E"/>
    <w:rsid w:val="000C4BAB"/>
    <w:rsid w:val="000C4E02"/>
    <w:rsid w:val="000C4E4F"/>
    <w:rsid w:val="000C52A0"/>
    <w:rsid w:val="000C532B"/>
    <w:rsid w:val="000C5660"/>
    <w:rsid w:val="000C56BA"/>
    <w:rsid w:val="000C5A52"/>
    <w:rsid w:val="000C6A39"/>
    <w:rsid w:val="000C6A88"/>
    <w:rsid w:val="000C6DDE"/>
    <w:rsid w:val="000C74FD"/>
    <w:rsid w:val="000C7AB3"/>
    <w:rsid w:val="000D04C3"/>
    <w:rsid w:val="000D0592"/>
    <w:rsid w:val="000D093D"/>
    <w:rsid w:val="000D0CC0"/>
    <w:rsid w:val="000D172E"/>
    <w:rsid w:val="000D1B9F"/>
    <w:rsid w:val="000D1D2E"/>
    <w:rsid w:val="000D2C33"/>
    <w:rsid w:val="000D3064"/>
    <w:rsid w:val="000D3164"/>
    <w:rsid w:val="000D336A"/>
    <w:rsid w:val="000D359E"/>
    <w:rsid w:val="000D3633"/>
    <w:rsid w:val="000D3A7A"/>
    <w:rsid w:val="000D480B"/>
    <w:rsid w:val="000D48D6"/>
    <w:rsid w:val="000D4D62"/>
    <w:rsid w:val="000D514C"/>
    <w:rsid w:val="000D54A0"/>
    <w:rsid w:val="000D59B7"/>
    <w:rsid w:val="000D5D46"/>
    <w:rsid w:val="000D5E74"/>
    <w:rsid w:val="000D6CC4"/>
    <w:rsid w:val="000E06FE"/>
    <w:rsid w:val="000E117D"/>
    <w:rsid w:val="000E1351"/>
    <w:rsid w:val="000E1688"/>
    <w:rsid w:val="000E1732"/>
    <w:rsid w:val="000E1748"/>
    <w:rsid w:val="000E2511"/>
    <w:rsid w:val="000E254C"/>
    <w:rsid w:val="000E2709"/>
    <w:rsid w:val="000E2FFB"/>
    <w:rsid w:val="000E30CB"/>
    <w:rsid w:val="000E401B"/>
    <w:rsid w:val="000E4400"/>
    <w:rsid w:val="000E4756"/>
    <w:rsid w:val="000E501D"/>
    <w:rsid w:val="000E55EF"/>
    <w:rsid w:val="000E59E5"/>
    <w:rsid w:val="000E5F42"/>
    <w:rsid w:val="000E6038"/>
    <w:rsid w:val="000E63CA"/>
    <w:rsid w:val="000E6CEC"/>
    <w:rsid w:val="000E702E"/>
    <w:rsid w:val="000E724D"/>
    <w:rsid w:val="000E7581"/>
    <w:rsid w:val="000F0446"/>
    <w:rsid w:val="000F0A30"/>
    <w:rsid w:val="000F0BC8"/>
    <w:rsid w:val="000F15A1"/>
    <w:rsid w:val="000F1B1A"/>
    <w:rsid w:val="000F219D"/>
    <w:rsid w:val="000F235F"/>
    <w:rsid w:val="000F2989"/>
    <w:rsid w:val="000F2D5F"/>
    <w:rsid w:val="000F3D3D"/>
    <w:rsid w:val="000F3DD0"/>
    <w:rsid w:val="000F430B"/>
    <w:rsid w:val="000F490E"/>
    <w:rsid w:val="000F4CF0"/>
    <w:rsid w:val="000F4FAF"/>
    <w:rsid w:val="000F5801"/>
    <w:rsid w:val="000F5B69"/>
    <w:rsid w:val="000F5C98"/>
    <w:rsid w:val="000F5F2B"/>
    <w:rsid w:val="000F6DFB"/>
    <w:rsid w:val="000F6E37"/>
    <w:rsid w:val="00100B2C"/>
    <w:rsid w:val="00100BF6"/>
    <w:rsid w:val="001010E4"/>
    <w:rsid w:val="001011B0"/>
    <w:rsid w:val="001011E5"/>
    <w:rsid w:val="001013E7"/>
    <w:rsid w:val="001017E2"/>
    <w:rsid w:val="00101EC4"/>
    <w:rsid w:val="0010250A"/>
    <w:rsid w:val="0010288F"/>
    <w:rsid w:val="001032D3"/>
    <w:rsid w:val="00103971"/>
    <w:rsid w:val="00103D79"/>
    <w:rsid w:val="00103EFC"/>
    <w:rsid w:val="001044A2"/>
    <w:rsid w:val="00104CB0"/>
    <w:rsid w:val="001053D3"/>
    <w:rsid w:val="00105476"/>
    <w:rsid w:val="00105591"/>
    <w:rsid w:val="0010568E"/>
    <w:rsid w:val="001058BA"/>
    <w:rsid w:val="00105DBD"/>
    <w:rsid w:val="00106383"/>
    <w:rsid w:val="0010661E"/>
    <w:rsid w:val="0010666D"/>
    <w:rsid w:val="00107104"/>
    <w:rsid w:val="00107565"/>
    <w:rsid w:val="00107F01"/>
    <w:rsid w:val="0011086F"/>
    <w:rsid w:val="00110C52"/>
    <w:rsid w:val="00110D74"/>
    <w:rsid w:val="00110F3E"/>
    <w:rsid w:val="00112E05"/>
    <w:rsid w:val="00112EA5"/>
    <w:rsid w:val="001135E2"/>
    <w:rsid w:val="00113A1D"/>
    <w:rsid w:val="00113C93"/>
    <w:rsid w:val="0011400D"/>
    <w:rsid w:val="00114E15"/>
    <w:rsid w:val="00115106"/>
    <w:rsid w:val="001157E8"/>
    <w:rsid w:val="00115867"/>
    <w:rsid w:val="00115F54"/>
    <w:rsid w:val="00115F5B"/>
    <w:rsid w:val="0011767B"/>
    <w:rsid w:val="00120000"/>
    <w:rsid w:val="001208C0"/>
    <w:rsid w:val="001215B0"/>
    <w:rsid w:val="0012174F"/>
    <w:rsid w:val="00121C29"/>
    <w:rsid w:val="00122112"/>
    <w:rsid w:val="00122138"/>
    <w:rsid w:val="00122B45"/>
    <w:rsid w:val="00123706"/>
    <w:rsid w:val="00123E7C"/>
    <w:rsid w:val="001245B6"/>
    <w:rsid w:val="00124F36"/>
    <w:rsid w:val="0012578C"/>
    <w:rsid w:val="00125BAD"/>
    <w:rsid w:val="001261D0"/>
    <w:rsid w:val="001265FC"/>
    <w:rsid w:val="0012668D"/>
    <w:rsid w:val="00126BD7"/>
    <w:rsid w:val="001270D8"/>
    <w:rsid w:val="00127375"/>
    <w:rsid w:val="00127C41"/>
    <w:rsid w:val="00127EB4"/>
    <w:rsid w:val="00130177"/>
    <w:rsid w:val="0013021C"/>
    <w:rsid w:val="001306E8"/>
    <w:rsid w:val="001318FF"/>
    <w:rsid w:val="00131CE9"/>
    <w:rsid w:val="00131DAB"/>
    <w:rsid w:val="00132CDA"/>
    <w:rsid w:val="00132E14"/>
    <w:rsid w:val="00132E38"/>
    <w:rsid w:val="00133961"/>
    <w:rsid w:val="001339D7"/>
    <w:rsid w:val="00133FFF"/>
    <w:rsid w:val="00134518"/>
    <w:rsid w:val="0013487E"/>
    <w:rsid w:val="00134FA3"/>
    <w:rsid w:val="00135591"/>
    <w:rsid w:val="00135650"/>
    <w:rsid w:val="0013598D"/>
    <w:rsid w:val="00135A11"/>
    <w:rsid w:val="00136C0D"/>
    <w:rsid w:val="00136E45"/>
    <w:rsid w:val="0013727D"/>
    <w:rsid w:val="00137816"/>
    <w:rsid w:val="0013781C"/>
    <w:rsid w:val="00137E28"/>
    <w:rsid w:val="00140051"/>
    <w:rsid w:val="0014020E"/>
    <w:rsid w:val="00140880"/>
    <w:rsid w:val="001408BD"/>
    <w:rsid w:val="001408D9"/>
    <w:rsid w:val="00140A59"/>
    <w:rsid w:val="00141189"/>
    <w:rsid w:val="001414DC"/>
    <w:rsid w:val="001415F2"/>
    <w:rsid w:val="0014172A"/>
    <w:rsid w:val="0014186B"/>
    <w:rsid w:val="001424C9"/>
    <w:rsid w:val="00143410"/>
    <w:rsid w:val="00143AE8"/>
    <w:rsid w:val="00144B85"/>
    <w:rsid w:val="00144D9F"/>
    <w:rsid w:val="00144E1F"/>
    <w:rsid w:val="00145045"/>
    <w:rsid w:val="001457DD"/>
    <w:rsid w:val="00145829"/>
    <w:rsid w:val="00145E8C"/>
    <w:rsid w:val="00145FA8"/>
    <w:rsid w:val="00146469"/>
    <w:rsid w:val="00146AA4"/>
    <w:rsid w:val="0014723B"/>
    <w:rsid w:val="0014760F"/>
    <w:rsid w:val="00147917"/>
    <w:rsid w:val="00147918"/>
    <w:rsid w:val="00147AF3"/>
    <w:rsid w:val="00147DD8"/>
    <w:rsid w:val="00150417"/>
    <w:rsid w:val="0015081F"/>
    <w:rsid w:val="0015135D"/>
    <w:rsid w:val="00151C99"/>
    <w:rsid w:val="00152155"/>
    <w:rsid w:val="001529B3"/>
    <w:rsid w:val="00153155"/>
    <w:rsid w:val="00153326"/>
    <w:rsid w:val="00153CAB"/>
    <w:rsid w:val="00154077"/>
    <w:rsid w:val="00155108"/>
    <w:rsid w:val="0015618B"/>
    <w:rsid w:val="00156730"/>
    <w:rsid w:val="001577A8"/>
    <w:rsid w:val="00157C6E"/>
    <w:rsid w:val="001600CD"/>
    <w:rsid w:val="00160A79"/>
    <w:rsid w:val="00162355"/>
    <w:rsid w:val="001623E9"/>
    <w:rsid w:val="001626FE"/>
    <w:rsid w:val="0016307F"/>
    <w:rsid w:val="00164426"/>
    <w:rsid w:val="001644EA"/>
    <w:rsid w:val="00164AA3"/>
    <w:rsid w:val="00164FF8"/>
    <w:rsid w:val="0016516C"/>
    <w:rsid w:val="00165332"/>
    <w:rsid w:val="0016559A"/>
    <w:rsid w:val="0016668D"/>
    <w:rsid w:val="00166877"/>
    <w:rsid w:val="00166C0C"/>
    <w:rsid w:val="001672DF"/>
    <w:rsid w:val="00167408"/>
    <w:rsid w:val="001676FE"/>
    <w:rsid w:val="001677A8"/>
    <w:rsid w:val="00170188"/>
    <w:rsid w:val="001706D6"/>
    <w:rsid w:val="00170703"/>
    <w:rsid w:val="00170768"/>
    <w:rsid w:val="00170A18"/>
    <w:rsid w:val="0017151B"/>
    <w:rsid w:val="0017167A"/>
    <w:rsid w:val="00171CF5"/>
    <w:rsid w:val="00171FE2"/>
    <w:rsid w:val="00173863"/>
    <w:rsid w:val="00173DF3"/>
    <w:rsid w:val="00173F2C"/>
    <w:rsid w:val="00174AED"/>
    <w:rsid w:val="00174C6C"/>
    <w:rsid w:val="00174C88"/>
    <w:rsid w:val="00175869"/>
    <w:rsid w:val="001759FF"/>
    <w:rsid w:val="00175D94"/>
    <w:rsid w:val="001760B4"/>
    <w:rsid w:val="00176D6C"/>
    <w:rsid w:val="00176DA5"/>
    <w:rsid w:val="00176DB0"/>
    <w:rsid w:val="00176FAE"/>
    <w:rsid w:val="00177A32"/>
    <w:rsid w:val="00177C89"/>
    <w:rsid w:val="00177EAF"/>
    <w:rsid w:val="00180237"/>
    <w:rsid w:val="00180DAB"/>
    <w:rsid w:val="00180E34"/>
    <w:rsid w:val="00180EFF"/>
    <w:rsid w:val="00181A8F"/>
    <w:rsid w:val="0018206F"/>
    <w:rsid w:val="00182990"/>
    <w:rsid w:val="00182C77"/>
    <w:rsid w:val="001845F2"/>
    <w:rsid w:val="00184625"/>
    <w:rsid w:val="00184A31"/>
    <w:rsid w:val="00184BEE"/>
    <w:rsid w:val="00185516"/>
    <w:rsid w:val="00186E0B"/>
    <w:rsid w:val="00187322"/>
    <w:rsid w:val="0019086D"/>
    <w:rsid w:val="00190B39"/>
    <w:rsid w:val="00191351"/>
    <w:rsid w:val="001920DD"/>
    <w:rsid w:val="0019212C"/>
    <w:rsid w:val="0019213D"/>
    <w:rsid w:val="001933F0"/>
    <w:rsid w:val="00193732"/>
    <w:rsid w:val="00194CB1"/>
    <w:rsid w:val="001951D3"/>
    <w:rsid w:val="0019524F"/>
    <w:rsid w:val="00196198"/>
    <w:rsid w:val="0019649F"/>
    <w:rsid w:val="00196D0F"/>
    <w:rsid w:val="001A0240"/>
    <w:rsid w:val="001A0270"/>
    <w:rsid w:val="001A02A2"/>
    <w:rsid w:val="001A0834"/>
    <w:rsid w:val="001A0A72"/>
    <w:rsid w:val="001A0AAD"/>
    <w:rsid w:val="001A0EB3"/>
    <w:rsid w:val="001A0F52"/>
    <w:rsid w:val="001A14B2"/>
    <w:rsid w:val="001A217C"/>
    <w:rsid w:val="001A28E0"/>
    <w:rsid w:val="001A2B83"/>
    <w:rsid w:val="001A306F"/>
    <w:rsid w:val="001A3179"/>
    <w:rsid w:val="001A3671"/>
    <w:rsid w:val="001A385C"/>
    <w:rsid w:val="001A3937"/>
    <w:rsid w:val="001A3F4E"/>
    <w:rsid w:val="001A4039"/>
    <w:rsid w:val="001A404F"/>
    <w:rsid w:val="001A448E"/>
    <w:rsid w:val="001A4557"/>
    <w:rsid w:val="001A4853"/>
    <w:rsid w:val="001A4BA6"/>
    <w:rsid w:val="001A5716"/>
    <w:rsid w:val="001A5B29"/>
    <w:rsid w:val="001A5C2E"/>
    <w:rsid w:val="001A63C6"/>
    <w:rsid w:val="001A6449"/>
    <w:rsid w:val="001A697A"/>
    <w:rsid w:val="001A6C34"/>
    <w:rsid w:val="001A6FA1"/>
    <w:rsid w:val="001B02D8"/>
    <w:rsid w:val="001B051C"/>
    <w:rsid w:val="001B06FD"/>
    <w:rsid w:val="001B08A7"/>
    <w:rsid w:val="001B12EF"/>
    <w:rsid w:val="001B216C"/>
    <w:rsid w:val="001B292D"/>
    <w:rsid w:val="001B2BFA"/>
    <w:rsid w:val="001B32A1"/>
    <w:rsid w:val="001B4190"/>
    <w:rsid w:val="001B43DE"/>
    <w:rsid w:val="001B4533"/>
    <w:rsid w:val="001B4ED8"/>
    <w:rsid w:val="001B4F62"/>
    <w:rsid w:val="001B530D"/>
    <w:rsid w:val="001B5569"/>
    <w:rsid w:val="001B6E9D"/>
    <w:rsid w:val="001B6FC0"/>
    <w:rsid w:val="001B7737"/>
    <w:rsid w:val="001B77C1"/>
    <w:rsid w:val="001B7D31"/>
    <w:rsid w:val="001C00E4"/>
    <w:rsid w:val="001C010E"/>
    <w:rsid w:val="001C032D"/>
    <w:rsid w:val="001C0C98"/>
    <w:rsid w:val="001C106C"/>
    <w:rsid w:val="001C1262"/>
    <w:rsid w:val="001C1330"/>
    <w:rsid w:val="001C13FF"/>
    <w:rsid w:val="001C146C"/>
    <w:rsid w:val="001C155D"/>
    <w:rsid w:val="001C1B7E"/>
    <w:rsid w:val="001C1C01"/>
    <w:rsid w:val="001C21DD"/>
    <w:rsid w:val="001C2975"/>
    <w:rsid w:val="001C3B79"/>
    <w:rsid w:val="001C3D1A"/>
    <w:rsid w:val="001C40AF"/>
    <w:rsid w:val="001C45AF"/>
    <w:rsid w:val="001C4A19"/>
    <w:rsid w:val="001C4EF1"/>
    <w:rsid w:val="001C5620"/>
    <w:rsid w:val="001C5899"/>
    <w:rsid w:val="001C6712"/>
    <w:rsid w:val="001C703C"/>
    <w:rsid w:val="001C7638"/>
    <w:rsid w:val="001C7A6D"/>
    <w:rsid w:val="001C7B72"/>
    <w:rsid w:val="001C7C76"/>
    <w:rsid w:val="001C7CE2"/>
    <w:rsid w:val="001C7DEC"/>
    <w:rsid w:val="001D0107"/>
    <w:rsid w:val="001D06CF"/>
    <w:rsid w:val="001D0B42"/>
    <w:rsid w:val="001D0E42"/>
    <w:rsid w:val="001D10FB"/>
    <w:rsid w:val="001D19E0"/>
    <w:rsid w:val="001D1D63"/>
    <w:rsid w:val="001D1E57"/>
    <w:rsid w:val="001D26E8"/>
    <w:rsid w:val="001D272E"/>
    <w:rsid w:val="001D3502"/>
    <w:rsid w:val="001D3610"/>
    <w:rsid w:val="001D3BE5"/>
    <w:rsid w:val="001D4C8A"/>
    <w:rsid w:val="001D60FF"/>
    <w:rsid w:val="001D74A4"/>
    <w:rsid w:val="001D7C0A"/>
    <w:rsid w:val="001D7EC0"/>
    <w:rsid w:val="001E09AE"/>
    <w:rsid w:val="001E0F9C"/>
    <w:rsid w:val="001E1552"/>
    <w:rsid w:val="001E2998"/>
    <w:rsid w:val="001E2BB6"/>
    <w:rsid w:val="001E2E91"/>
    <w:rsid w:val="001E371F"/>
    <w:rsid w:val="001E3748"/>
    <w:rsid w:val="001E3FBE"/>
    <w:rsid w:val="001E4BD2"/>
    <w:rsid w:val="001E4EFB"/>
    <w:rsid w:val="001E5278"/>
    <w:rsid w:val="001E55EB"/>
    <w:rsid w:val="001E5D00"/>
    <w:rsid w:val="001E5DA8"/>
    <w:rsid w:val="001E6321"/>
    <w:rsid w:val="001E7151"/>
    <w:rsid w:val="001E73CD"/>
    <w:rsid w:val="001E7407"/>
    <w:rsid w:val="001E7B5B"/>
    <w:rsid w:val="001F02C0"/>
    <w:rsid w:val="001F0467"/>
    <w:rsid w:val="001F0E12"/>
    <w:rsid w:val="001F0F31"/>
    <w:rsid w:val="001F1320"/>
    <w:rsid w:val="001F26E8"/>
    <w:rsid w:val="001F28C7"/>
    <w:rsid w:val="001F29BC"/>
    <w:rsid w:val="001F3376"/>
    <w:rsid w:val="001F3CE0"/>
    <w:rsid w:val="001F4AD0"/>
    <w:rsid w:val="001F4F81"/>
    <w:rsid w:val="001F578F"/>
    <w:rsid w:val="001F5AB9"/>
    <w:rsid w:val="001F5DAC"/>
    <w:rsid w:val="001F5E79"/>
    <w:rsid w:val="001F63AB"/>
    <w:rsid w:val="001F66CD"/>
    <w:rsid w:val="001F729B"/>
    <w:rsid w:val="001F75D8"/>
    <w:rsid w:val="001F7605"/>
    <w:rsid w:val="001F76C9"/>
    <w:rsid w:val="0020101F"/>
    <w:rsid w:val="0020134B"/>
    <w:rsid w:val="002014D2"/>
    <w:rsid w:val="00202073"/>
    <w:rsid w:val="002021B4"/>
    <w:rsid w:val="002024D3"/>
    <w:rsid w:val="00202A83"/>
    <w:rsid w:val="00202E67"/>
    <w:rsid w:val="0020309B"/>
    <w:rsid w:val="00203B49"/>
    <w:rsid w:val="00203B8D"/>
    <w:rsid w:val="002041AA"/>
    <w:rsid w:val="00204840"/>
    <w:rsid w:val="0020610A"/>
    <w:rsid w:val="00206265"/>
    <w:rsid w:val="002064E5"/>
    <w:rsid w:val="0020673F"/>
    <w:rsid w:val="00206E65"/>
    <w:rsid w:val="00207058"/>
    <w:rsid w:val="0020757D"/>
    <w:rsid w:val="002078B6"/>
    <w:rsid w:val="00207B38"/>
    <w:rsid w:val="00210164"/>
    <w:rsid w:val="00210731"/>
    <w:rsid w:val="00210851"/>
    <w:rsid w:val="00210F01"/>
    <w:rsid w:val="00211652"/>
    <w:rsid w:val="00211AF0"/>
    <w:rsid w:val="00211B27"/>
    <w:rsid w:val="00212AA9"/>
    <w:rsid w:val="00212B67"/>
    <w:rsid w:val="00213292"/>
    <w:rsid w:val="002134D3"/>
    <w:rsid w:val="002139AC"/>
    <w:rsid w:val="002140A1"/>
    <w:rsid w:val="002141EE"/>
    <w:rsid w:val="002146D5"/>
    <w:rsid w:val="002149EA"/>
    <w:rsid w:val="00215189"/>
    <w:rsid w:val="002154DB"/>
    <w:rsid w:val="002157D0"/>
    <w:rsid w:val="00215C2B"/>
    <w:rsid w:val="00215F42"/>
    <w:rsid w:val="002161EF"/>
    <w:rsid w:val="002169C2"/>
    <w:rsid w:val="00216D51"/>
    <w:rsid w:val="00216F7A"/>
    <w:rsid w:val="00216FE8"/>
    <w:rsid w:val="002173EC"/>
    <w:rsid w:val="00217443"/>
    <w:rsid w:val="00220720"/>
    <w:rsid w:val="00220AC8"/>
    <w:rsid w:val="002210E5"/>
    <w:rsid w:val="00221387"/>
    <w:rsid w:val="00221B0A"/>
    <w:rsid w:val="00221D43"/>
    <w:rsid w:val="00221ED3"/>
    <w:rsid w:val="00222A38"/>
    <w:rsid w:val="00222F2C"/>
    <w:rsid w:val="002230CC"/>
    <w:rsid w:val="002230DF"/>
    <w:rsid w:val="0022356E"/>
    <w:rsid w:val="0022453F"/>
    <w:rsid w:val="00224593"/>
    <w:rsid w:val="002245F1"/>
    <w:rsid w:val="00224C38"/>
    <w:rsid w:val="00224FA9"/>
    <w:rsid w:val="00225523"/>
    <w:rsid w:val="002258D2"/>
    <w:rsid w:val="00226117"/>
    <w:rsid w:val="00226383"/>
    <w:rsid w:val="00226D37"/>
    <w:rsid w:val="00227CB6"/>
    <w:rsid w:val="00227FB2"/>
    <w:rsid w:val="00230BEE"/>
    <w:rsid w:val="00230FA3"/>
    <w:rsid w:val="0023151B"/>
    <w:rsid w:val="0023178F"/>
    <w:rsid w:val="002319D4"/>
    <w:rsid w:val="00231CD4"/>
    <w:rsid w:val="00234228"/>
    <w:rsid w:val="00234549"/>
    <w:rsid w:val="00234B8A"/>
    <w:rsid w:val="00234E0F"/>
    <w:rsid w:val="002357F5"/>
    <w:rsid w:val="00235971"/>
    <w:rsid w:val="00235EA6"/>
    <w:rsid w:val="002362E0"/>
    <w:rsid w:val="00236452"/>
    <w:rsid w:val="00236AD3"/>
    <w:rsid w:val="00237068"/>
    <w:rsid w:val="00237210"/>
    <w:rsid w:val="0023752F"/>
    <w:rsid w:val="0023778A"/>
    <w:rsid w:val="00240EEC"/>
    <w:rsid w:val="00241DDB"/>
    <w:rsid w:val="00242945"/>
    <w:rsid w:val="00242CE6"/>
    <w:rsid w:val="0024312A"/>
    <w:rsid w:val="00243726"/>
    <w:rsid w:val="00243BFD"/>
    <w:rsid w:val="002443A5"/>
    <w:rsid w:val="0024506A"/>
    <w:rsid w:val="00245721"/>
    <w:rsid w:val="00245808"/>
    <w:rsid w:val="0024640C"/>
    <w:rsid w:val="002468B9"/>
    <w:rsid w:val="00246FC5"/>
    <w:rsid w:val="002470A3"/>
    <w:rsid w:val="00247820"/>
    <w:rsid w:val="002478E3"/>
    <w:rsid w:val="00247EEE"/>
    <w:rsid w:val="00250086"/>
    <w:rsid w:val="00250EB7"/>
    <w:rsid w:val="00250F56"/>
    <w:rsid w:val="0025115D"/>
    <w:rsid w:val="002513E3"/>
    <w:rsid w:val="00251919"/>
    <w:rsid w:val="00251A36"/>
    <w:rsid w:val="00251B96"/>
    <w:rsid w:val="00252192"/>
    <w:rsid w:val="00252A75"/>
    <w:rsid w:val="00252B0E"/>
    <w:rsid w:val="00252E49"/>
    <w:rsid w:val="00252E50"/>
    <w:rsid w:val="00253780"/>
    <w:rsid w:val="0025382D"/>
    <w:rsid w:val="00253CC3"/>
    <w:rsid w:val="00254099"/>
    <w:rsid w:val="0025447D"/>
    <w:rsid w:val="00254F06"/>
    <w:rsid w:val="00254F9A"/>
    <w:rsid w:val="00255E78"/>
    <w:rsid w:val="00256C57"/>
    <w:rsid w:val="00257663"/>
    <w:rsid w:val="002576D3"/>
    <w:rsid w:val="002577AD"/>
    <w:rsid w:val="0026029B"/>
    <w:rsid w:val="00260743"/>
    <w:rsid w:val="002611D2"/>
    <w:rsid w:val="00262685"/>
    <w:rsid w:val="00263ECD"/>
    <w:rsid w:val="00264975"/>
    <w:rsid w:val="00264A05"/>
    <w:rsid w:val="002657CA"/>
    <w:rsid w:val="00265E91"/>
    <w:rsid w:val="0026603C"/>
    <w:rsid w:val="00266050"/>
    <w:rsid w:val="002663EB"/>
    <w:rsid w:val="0026654C"/>
    <w:rsid w:val="00266FA9"/>
    <w:rsid w:val="00267184"/>
    <w:rsid w:val="00267223"/>
    <w:rsid w:val="00270201"/>
    <w:rsid w:val="002703A9"/>
    <w:rsid w:val="00270514"/>
    <w:rsid w:val="002706CF"/>
    <w:rsid w:val="00270CBD"/>
    <w:rsid w:val="00270CC3"/>
    <w:rsid w:val="00270F7F"/>
    <w:rsid w:val="00271770"/>
    <w:rsid w:val="00271BD4"/>
    <w:rsid w:val="00271D71"/>
    <w:rsid w:val="00271F72"/>
    <w:rsid w:val="00272141"/>
    <w:rsid w:val="0027246D"/>
    <w:rsid w:val="0027270A"/>
    <w:rsid w:val="0027348B"/>
    <w:rsid w:val="00273836"/>
    <w:rsid w:val="0027471F"/>
    <w:rsid w:val="00274CCE"/>
    <w:rsid w:val="00274DE4"/>
    <w:rsid w:val="00274FA7"/>
    <w:rsid w:val="0027562B"/>
    <w:rsid w:val="00276FC3"/>
    <w:rsid w:val="00277519"/>
    <w:rsid w:val="00277953"/>
    <w:rsid w:val="00280B13"/>
    <w:rsid w:val="00280CF6"/>
    <w:rsid w:val="00281568"/>
    <w:rsid w:val="00281A41"/>
    <w:rsid w:val="00281A8A"/>
    <w:rsid w:val="00281ACB"/>
    <w:rsid w:val="002822D3"/>
    <w:rsid w:val="0028271E"/>
    <w:rsid w:val="00282D73"/>
    <w:rsid w:val="00282DA2"/>
    <w:rsid w:val="002838BD"/>
    <w:rsid w:val="00283A05"/>
    <w:rsid w:val="00283DD4"/>
    <w:rsid w:val="002841C8"/>
    <w:rsid w:val="0028451D"/>
    <w:rsid w:val="00284989"/>
    <w:rsid w:val="00284BD0"/>
    <w:rsid w:val="00284DCC"/>
    <w:rsid w:val="00284E3C"/>
    <w:rsid w:val="00285100"/>
    <w:rsid w:val="0028695A"/>
    <w:rsid w:val="00286ABB"/>
    <w:rsid w:val="00286BC9"/>
    <w:rsid w:val="00290856"/>
    <w:rsid w:val="00291780"/>
    <w:rsid w:val="00291797"/>
    <w:rsid w:val="00291FF4"/>
    <w:rsid w:val="002933CB"/>
    <w:rsid w:val="002939E6"/>
    <w:rsid w:val="00293F64"/>
    <w:rsid w:val="00294506"/>
    <w:rsid w:val="00294978"/>
    <w:rsid w:val="00294F08"/>
    <w:rsid w:val="0029501A"/>
    <w:rsid w:val="00295108"/>
    <w:rsid w:val="00295CFE"/>
    <w:rsid w:val="002964F3"/>
    <w:rsid w:val="002966E6"/>
    <w:rsid w:val="0029684C"/>
    <w:rsid w:val="00296EF0"/>
    <w:rsid w:val="00297268"/>
    <w:rsid w:val="002974C7"/>
    <w:rsid w:val="002977BA"/>
    <w:rsid w:val="00297A16"/>
    <w:rsid w:val="00297F2B"/>
    <w:rsid w:val="002A0916"/>
    <w:rsid w:val="002A0B85"/>
    <w:rsid w:val="002A0E72"/>
    <w:rsid w:val="002A0EAB"/>
    <w:rsid w:val="002A0F19"/>
    <w:rsid w:val="002A1B08"/>
    <w:rsid w:val="002A1B27"/>
    <w:rsid w:val="002A1F1E"/>
    <w:rsid w:val="002A2CAA"/>
    <w:rsid w:val="002A36BA"/>
    <w:rsid w:val="002A3C6F"/>
    <w:rsid w:val="002A459E"/>
    <w:rsid w:val="002A473B"/>
    <w:rsid w:val="002A4E87"/>
    <w:rsid w:val="002A4FB1"/>
    <w:rsid w:val="002A5763"/>
    <w:rsid w:val="002A5967"/>
    <w:rsid w:val="002A5C27"/>
    <w:rsid w:val="002A69CB"/>
    <w:rsid w:val="002A6D25"/>
    <w:rsid w:val="002A708A"/>
    <w:rsid w:val="002A719F"/>
    <w:rsid w:val="002A78FB"/>
    <w:rsid w:val="002B0690"/>
    <w:rsid w:val="002B1657"/>
    <w:rsid w:val="002B172F"/>
    <w:rsid w:val="002B175A"/>
    <w:rsid w:val="002B2333"/>
    <w:rsid w:val="002B2423"/>
    <w:rsid w:val="002B26F2"/>
    <w:rsid w:val="002B2E90"/>
    <w:rsid w:val="002B3173"/>
    <w:rsid w:val="002B3228"/>
    <w:rsid w:val="002B399C"/>
    <w:rsid w:val="002B40F8"/>
    <w:rsid w:val="002B44C7"/>
    <w:rsid w:val="002B4B56"/>
    <w:rsid w:val="002B4E96"/>
    <w:rsid w:val="002B58EF"/>
    <w:rsid w:val="002B6D36"/>
    <w:rsid w:val="002B728D"/>
    <w:rsid w:val="002B72DF"/>
    <w:rsid w:val="002B7330"/>
    <w:rsid w:val="002B79E2"/>
    <w:rsid w:val="002B7C60"/>
    <w:rsid w:val="002B7C9C"/>
    <w:rsid w:val="002C0D25"/>
    <w:rsid w:val="002C114B"/>
    <w:rsid w:val="002C1539"/>
    <w:rsid w:val="002C17EF"/>
    <w:rsid w:val="002C1B02"/>
    <w:rsid w:val="002C2174"/>
    <w:rsid w:val="002C2D46"/>
    <w:rsid w:val="002C3CC8"/>
    <w:rsid w:val="002C3F44"/>
    <w:rsid w:val="002C3F54"/>
    <w:rsid w:val="002C4018"/>
    <w:rsid w:val="002C4816"/>
    <w:rsid w:val="002C4F94"/>
    <w:rsid w:val="002C64A2"/>
    <w:rsid w:val="002C68DE"/>
    <w:rsid w:val="002C71F4"/>
    <w:rsid w:val="002C74DE"/>
    <w:rsid w:val="002C77F3"/>
    <w:rsid w:val="002C7C48"/>
    <w:rsid w:val="002C7F5D"/>
    <w:rsid w:val="002D0006"/>
    <w:rsid w:val="002D0936"/>
    <w:rsid w:val="002D0B18"/>
    <w:rsid w:val="002D0D59"/>
    <w:rsid w:val="002D116C"/>
    <w:rsid w:val="002D1912"/>
    <w:rsid w:val="002D22CC"/>
    <w:rsid w:val="002D22DF"/>
    <w:rsid w:val="002D371D"/>
    <w:rsid w:val="002D38EF"/>
    <w:rsid w:val="002D3B11"/>
    <w:rsid w:val="002D3CEC"/>
    <w:rsid w:val="002D3F91"/>
    <w:rsid w:val="002D4056"/>
    <w:rsid w:val="002D406D"/>
    <w:rsid w:val="002D4087"/>
    <w:rsid w:val="002D4437"/>
    <w:rsid w:val="002D559F"/>
    <w:rsid w:val="002D5D9F"/>
    <w:rsid w:val="002D74C3"/>
    <w:rsid w:val="002D7AFA"/>
    <w:rsid w:val="002E01EC"/>
    <w:rsid w:val="002E0658"/>
    <w:rsid w:val="002E0771"/>
    <w:rsid w:val="002E0FF2"/>
    <w:rsid w:val="002E11EA"/>
    <w:rsid w:val="002E1435"/>
    <w:rsid w:val="002E1550"/>
    <w:rsid w:val="002E15BD"/>
    <w:rsid w:val="002E1D0C"/>
    <w:rsid w:val="002E1D78"/>
    <w:rsid w:val="002E1DFE"/>
    <w:rsid w:val="002E239F"/>
    <w:rsid w:val="002E251C"/>
    <w:rsid w:val="002E28CB"/>
    <w:rsid w:val="002E3350"/>
    <w:rsid w:val="002E3850"/>
    <w:rsid w:val="002E3C8E"/>
    <w:rsid w:val="002E3DCD"/>
    <w:rsid w:val="002E4B89"/>
    <w:rsid w:val="002E5860"/>
    <w:rsid w:val="002E60FD"/>
    <w:rsid w:val="002E6A87"/>
    <w:rsid w:val="002E7090"/>
    <w:rsid w:val="002E7257"/>
    <w:rsid w:val="002F025B"/>
    <w:rsid w:val="002F03C6"/>
    <w:rsid w:val="002F0700"/>
    <w:rsid w:val="002F0858"/>
    <w:rsid w:val="002F0981"/>
    <w:rsid w:val="002F16C8"/>
    <w:rsid w:val="002F193D"/>
    <w:rsid w:val="002F2572"/>
    <w:rsid w:val="002F2A82"/>
    <w:rsid w:val="002F2B8B"/>
    <w:rsid w:val="002F2D50"/>
    <w:rsid w:val="002F34E3"/>
    <w:rsid w:val="002F3511"/>
    <w:rsid w:val="002F433D"/>
    <w:rsid w:val="002F4420"/>
    <w:rsid w:val="002F45FD"/>
    <w:rsid w:val="002F4ACE"/>
    <w:rsid w:val="002F4D82"/>
    <w:rsid w:val="002F4FC9"/>
    <w:rsid w:val="002F54F5"/>
    <w:rsid w:val="002F5B6A"/>
    <w:rsid w:val="002F5BE1"/>
    <w:rsid w:val="002F5D72"/>
    <w:rsid w:val="002F5FD3"/>
    <w:rsid w:val="002F6B7E"/>
    <w:rsid w:val="002F7BE9"/>
    <w:rsid w:val="0030004B"/>
    <w:rsid w:val="003011AA"/>
    <w:rsid w:val="00301FDD"/>
    <w:rsid w:val="00302E5A"/>
    <w:rsid w:val="00303DEE"/>
    <w:rsid w:val="00303F1E"/>
    <w:rsid w:val="00304321"/>
    <w:rsid w:val="0030438F"/>
    <w:rsid w:val="0030455B"/>
    <w:rsid w:val="00304878"/>
    <w:rsid w:val="003049C9"/>
    <w:rsid w:val="00304E62"/>
    <w:rsid w:val="0030506B"/>
    <w:rsid w:val="003051C0"/>
    <w:rsid w:val="00305AD6"/>
    <w:rsid w:val="00306D5C"/>
    <w:rsid w:val="00306DF7"/>
    <w:rsid w:val="00307169"/>
    <w:rsid w:val="003072F3"/>
    <w:rsid w:val="00307E3F"/>
    <w:rsid w:val="00307EA9"/>
    <w:rsid w:val="003100D2"/>
    <w:rsid w:val="00310813"/>
    <w:rsid w:val="00310AE8"/>
    <w:rsid w:val="00310CE0"/>
    <w:rsid w:val="00310F7D"/>
    <w:rsid w:val="0031136D"/>
    <w:rsid w:val="003114DF"/>
    <w:rsid w:val="003119C6"/>
    <w:rsid w:val="00312451"/>
    <w:rsid w:val="00312D33"/>
    <w:rsid w:val="003136FF"/>
    <w:rsid w:val="00313A56"/>
    <w:rsid w:val="00313C11"/>
    <w:rsid w:val="00314230"/>
    <w:rsid w:val="00314383"/>
    <w:rsid w:val="00314693"/>
    <w:rsid w:val="00314EA1"/>
    <w:rsid w:val="0031519F"/>
    <w:rsid w:val="003153A8"/>
    <w:rsid w:val="00315FE8"/>
    <w:rsid w:val="00316FF7"/>
    <w:rsid w:val="00317056"/>
    <w:rsid w:val="00317933"/>
    <w:rsid w:val="00317BBF"/>
    <w:rsid w:val="00317D88"/>
    <w:rsid w:val="0032007F"/>
    <w:rsid w:val="00320238"/>
    <w:rsid w:val="0032040B"/>
    <w:rsid w:val="00320A3B"/>
    <w:rsid w:val="00320C7D"/>
    <w:rsid w:val="00320DCA"/>
    <w:rsid w:val="00320EE9"/>
    <w:rsid w:val="0032115A"/>
    <w:rsid w:val="00321301"/>
    <w:rsid w:val="00321506"/>
    <w:rsid w:val="00321604"/>
    <w:rsid w:val="00321D41"/>
    <w:rsid w:val="00322534"/>
    <w:rsid w:val="00322655"/>
    <w:rsid w:val="00323A51"/>
    <w:rsid w:val="00323F5A"/>
    <w:rsid w:val="00324193"/>
    <w:rsid w:val="003243CA"/>
    <w:rsid w:val="003244F8"/>
    <w:rsid w:val="003249ED"/>
    <w:rsid w:val="00325538"/>
    <w:rsid w:val="003257C2"/>
    <w:rsid w:val="003260E6"/>
    <w:rsid w:val="003263AC"/>
    <w:rsid w:val="00326FC6"/>
    <w:rsid w:val="003271D8"/>
    <w:rsid w:val="00327291"/>
    <w:rsid w:val="00327524"/>
    <w:rsid w:val="00327556"/>
    <w:rsid w:val="003275BD"/>
    <w:rsid w:val="0032799D"/>
    <w:rsid w:val="00327DBA"/>
    <w:rsid w:val="003303E9"/>
    <w:rsid w:val="0033047D"/>
    <w:rsid w:val="00330796"/>
    <w:rsid w:val="003309FE"/>
    <w:rsid w:val="003311A6"/>
    <w:rsid w:val="00331752"/>
    <w:rsid w:val="00331C24"/>
    <w:rsid w:val="00331CB4"/>
    <w:rsid w:val="00331E09"/>
    <w:rsid w:val="003321DB"/>
    <w:rsid w:val="003327B7"/>
    <w:rsid w:val="0033315E"/>
    <w:rsid w:val="0033360D"/>
    <w:rsid w:val="0033383F"/>
    <w:rsid w:val="00333A9A"/>
    <w:rsid w:val="00333C51"/>
    <w:rsid w:val="00333FF8"/>
    <w:rsid w:val="003346AB"/>
    <w:rsid w:val="00334EED"/>
    <w:rsid w:val="0033549A"/>
    <w:rsid w:val="00335E31"/>
    <w:rsid w:val="0033724D"/>
    <w:rsid w:val="00340699"/>
    <w:rsid w:val="003406A9"/>
    <w:rsid w:val="00340C3B"/>
    <w:rsid w:val="003414B9"/>
    <w:rsid w:val="00341655"/>
    <w:rsid w:val="003416E9"/>
    <w:rsid w:val="00341D1B"/>
    <w:rsid w:val="00341E77"/>
    <w:rsid w:val="003426DF"/>
    <w:rsid w:val="003428C0"/>
    <w:rsid w:val="00343C8B"/>
    <w:rsid w:val="00343EB0"/>
    <w:rsid w:val="00343FBD"/>
    <w:rsid w:val="00344604"/>
    <w:rsid w:val="003448E3"/>
    <w:rsid w:val="0034511B"/>
    <w:rsid w:val="003451F0"/>
    <w:rsid w:val="00345B8C"/>
    <w:rsid w:val="00345CDC"/>
    <w:rsid w:val="00345EBB"/>
    <w:rsid w:val="00346155"/>
    <w:rsid w:val="003464E1"/>
    <w:rsid w:val="00346F04"/>
    <w:rsid w:val="00347244"/>
    <w:rsid w:val="00347672"/>
    <w:rsid w:val="003476B0"/>
    <w:rsid w:val="00347943"/>
    <w:rsid w:val="00347B23"/>
    <w:rsid w:val="0035005E"/>
    <w:rsid w:val="00350DDB"/>
    <w:rsid w:val="003512AF"/>
    <w:rsid w:val="00352B3E"/>
    <w:rsid w:val="003530F6"/>
    <w:rsid w:val="00353383"/>
    <w:rsid w:val="003533F8"/>
    <w:rsid w:val="00353E3D"/>
    <w:rsid w:val="003543CB"/>
    <w:rsid w:val="00354A29"/>
    <w:rsid w:val="0035650D"/>
    <w:rsid w:val="00356D9D"/>
    <w:rsid w:val="00357501"/>
    <w:rsid w:val="003607F1"/>
    <w:rsid w:val="00360937"/>
    <w:rsid w:val="00360B0C"/>
    <w:rsid w:val="00360E39"/>
    <w:rsid w:val="00361CD2"/>
    <w:rsid w:val="00361DFE"/>
    <w:rsid w:val="003620B5"/>
    <w:rsid w:val="00362577"/>
    <w:rsid w:val="003638B2"/>
    <w:rsid w:val="00363BB7"/>
    <w:rsid w:val="00363C6E"/>
    <w:rsid w:val="00363E96"/>
    <w:rsid w:val="0036405F"/>
    <w:rsid w:val="0036495F"/>
    <w:rsid w:val="003649D8"/>
    <w:rsid w:val="00364AD0"/>
    <w:rsid w:val="00365684"/>
    <w:rsid w:val="003665F9"/>
    <w:rsid w:val="003667D3"/>
    <w:rsid w:val="00366BD5"/>
    <w:rsid w:val="00366EFC"/>
    <w:rsid w:val="003670DE"/>
    <w:rsid w:val="00367210"/>
    <w:rsid w:val="003673B0"/>
    <w:rsid w:val="003677AA"/>
    <w:rsid w:val="00367827"/>
    <w:rsid w:val="00367883"/>
    <w:rsid w:val="00367CCD"/>
    <w:rsid w:val="0037030D"/>
    <w:rsid w:val="00370D92"/>
    <w:rsid w:val="003716E5"/>
    <w:rsid w:val="00371973"/>
    <w:rsid w:val="00371B83"/>
    <w:rsid w:val="00371C81"/>
    <w:rsid w:val="00373005"/>
    <w:rsid w:val="00373411"/>
    <w:rsid w:val="00373474"/>
    <w:rsid w:val="00373B08"/>
    <w:rsid w:val="00373E13"/>
    <w:rsid w:val="00373E6D"/>
    <w:rsid w:val="00373FE5"/>
    <w:rsid w:val="003746DA"/>
    <w:rsid w:val="003748B4"/>
    <w:rsid w:val="0037493B"/>
    <w:rsid w:val="00374D21"/>
    <w:rsid w:val="0037510B"/>
    <w:rsid w:val="00375678"/>
    <w:rsid w:val="00375C72"/>
    <w:rsid w:val="00375CDC"/>
    <w:rsid w:val="00376C20"/>
    <w:rsid w:val="00376F02"/>
    <w:rsid w:val="00376F4D"/>
    <w:rsid w:val="0037741A"/>
    <w:rsid w:val="003777F1"/>
    <w:rsid w:val="00377CD9"/>
    <w:rsid w:val="00377E7B"/>
    <w:rsid w:val="00380513"/>
    <w:rsid w:val="003806F1"/>
    <w:rsid w:val="0038126C"/>
    <w:rsid w:val="0038129A"/>
    <w:rsid w:val="00381765"/>
    <w:rsid w:val="0038259C"/>
    <w:rsid w:val="00382924"/>
    <w:rsid w:val="00382FB8"/>
    <w:rsid w:val="00383746"/>
    <w:rsid w:val="00383C03"/>
    <w:rsid w:val="00383C29"/>
    <w:rsid w:val="00383F0D"/>
    <w:rsid w:val="00384DC1"/>
    <w:rsid w:val="00384E5B"/>
    <w:rsid w:val="0038515D"/>
    <w:rsid w:val="0038521A"/>
    <w:rsid w:val="00385243"/>
    <w:rsid w:val="0038546F"/>
    <w:rsid w:val="00385E64"/>
    <w:rsid w:val="0038616E"/>
    <w:rsid w:val="003861E5"/>
    <w:rsid w:val="003864CB"/>
    <w:rsid w:val="003865BB"/>
    <w:rsid w:val="00386A5C"/>
    <w:rsid w:val="00386C00"/>
    <w:rsid w:val="0038711E"/>
    <w:rsid w:val="00387CC6"/>
    <w:rsid w:val="00387E5C"/>
    <w:rsid w:val="00387F23"/>
    <w:rsid w:val="00387FAF"/>
    <w:rsid w:val="00390D4F"/>
    <w:rsid w:val="0039166E"/>
    <w:rsid w:val="0039183C"/>
    <w:rsid w:val="00391954"/>
    <w:rsid w:val="003924EB"/>
    <w:rsid w:val="003931F5"/>
    <w:rsid w:val="003934D5"/>
    <w:rsid w:val="00393B22"/>
    <w:rsid w:val="00393F38"/>
    <w:rsid w:val="00394E9D"/>
    <w:rsid w:val="00395820"/>
    <w:rsid w:val="00395A36"/>
    <w:rsid w:val="00395CFA"/>
    <w:rsid w:val="0039603E"/>
    <w:rsid w:val="003960FD"/>
    <w:rsid w:val="00396F19"/>
    <w:rsid w:val="003978B5"/>
    <w:rsid w:val="00397DEB"/>
    <w:rsid w:val="003A0654"/>
    <w:rsid w:val="003A071C"/>
    <w:rsid w:val="003A14E1"/>
    <w:rsid w:val="003A1AFC"/>
    <w:rsid w:val="003A1B9C"/>
    <w:rsid w:val="003A1D66"/>
    <w:rsid w:val="003A271A"/>
    <w:rsid w:val="003A325B"/>
    <w:rsid w:val="003A3369"/>
    <w:rsid w:val="003A4308"/>
    <w:rsid w:val="003A4534"/>
    <w:rsid w:val="003A4660"/>
    <w:rsid w:val="003A4912"/>
    <w:rsid w:val="003A4B42"/>
    <w:rsid w:val="003A4E61"/>
    <w:rsid w:val="003A4EE8"/>
    <w:rsid w:val="003A4F74"/>
    <w:rsid w:val="003A5770"/>
    <w:rsid w:val="003A5C7E"/>
    <w:rsid w:val="003A5C84"/>
    <w:rsid w:val="003A63E9"/>
    <w:rsid w:val="003A653F"/>
    <w:rsid w:val="003A6862"/>
    <w:rsid w:val="003A68AE"/>
    <w:rsid w:val="003A692B"/>
    <w:rsid w:val="003A69FB"/>
    <w:rsid w:val="003A7945"/>
    <w:rsid w:val="003B01B4"/>
    <w:rsid w:val="003B0645"/>
    <w:rsid w:val="003B07AD"/>
    <w:rsid w:val="003B0A57"/>
    <w:rsid w:val="003B15B5"/>
    <w:rsid w:val="003B1B21"/>
    <w:rsid w:val="003B1C3D"/>
    <w:rsid w:val="003B1CA0"/>
    <w:rsid w:val="003B1DB4"/>
    <w:rsid w:val="003B2AB9"/>
    <w:rsid w:val="003B3053"/>
    <w:rsid w:val="003B327F"/>
    <w:rsid w:val="003B3775"/>
    <w:rsid w:val="003B39C7"/>
    <w:rsid w:val="003B3B13"/>
    <w:rsid w:val="003B411D"/>
    <w:rsid w:val="003B47C6"/>
    <w:rsid w:val="003B4C01"/>
    <w:rsid w:val="003B4D3A"/>
    <w:rsid w:val="003B4D9A"/>
    <w:rsid w:val="003B4FE4"/>
    <w:rsid w:val="003B5125"/>
    <w:rsid w:val="003B530A"/>
    <w:rsid w:val="003B5856"/>
    <w:rsid w:val="003B5BB3"/>
    <w:rsid w:val="003B5E02"/>
    <w:rsid w:val="003B61F2"/>
    <w:rsid w:val="003B708B"/>
    <w:rsid w:val="003C074D"/>
    <w:rsid w:val="003C0E49"/>
    <w:rsid w:val="003C10AC"/>
    <w:rsid w:val="003C1735"/>
    <w:rsid w:val="003C1978"/>
    <w:rsid w:val="003C2068"/>
    <w:rsid w:val="003C20EF"/>
    <w:rsid w:val="003C29B1"/>
    <w:rsid w:val="003C2DBE"/>
    <w:rsid w:val="003C2F4A"/>
    <w:rsid w:val="003C344F"/>
    <w:rsid w:val="003C38C2"/>
    <w:rsid w:val="003C3A4D"/>
    <w:rsid w:val="003C4260"/>
    <w:rsid w:val="003C50D6"/>
    <w:rsid w:val="003C5C04"/>
    <w:rsid w:val="003C62B4"/>
    <w:rsid w:val="003C6CCC"/>
    <w:rsid w:val="003C7458"/>
    <w:rsid w:val="003C79E9"/>
    <w:rsid w:val="003C7BE2"/>
    <w:rsid w:val="003C7DBD"/>
    <w:rsid w:val="003C7E2D"/>
    <w:rsid w:val="003C7F29"/>
    <w:rsid w:val="003D0232"/>
    <w:rsid w:val="003D0384"/>
    <w:rsid w:val="003D0499"/>
    <w:rsid w:val="003D0E05"/>
    <w:rsid w:val="003D0EDC"/>
    <w:rsid w:val="003D10ED"/>
    <w:rsid w:val="003D17D2"/>
    <w:rsid w:val="003D1BE1"/>
    <w:rsid w:val="003D1F11"/>
    <w:rsid w:val="003D21A6"/>
    <w:rsid w:val="003D2551"/>
    <w:rsid w:val="003D28FF"/>
    <w:rsid w:val="003D2C18"/>
    <w:rsid w:val="003D2C37"/>
    <w:rsid w:val="003D2DDD"/>
    <w:rsid w:val="003D2F88"/>
    <w:rsid w:val="003D354A"/>
    <w:rsid w:val="003D36E7"/>
    <w:rsid w:val="003D37D7"/>
    <w:rsid w:val="003D3843"/>
    <w:rsid w:val="003D38C5"/>
    <w:rsid w:val="003D3998"/>
    <w:rsid w:val="003D4326"/>
    <w:rsid w:val="003D46A4"/>
    <w:rsid w:val="003D4709"/>
    <w:rsid w:val="003D4A33"/>
    <w:rsid w:val="003D4C85"/>
    <w:rsid w:val="003D56C1"/>
    <w:rsid w:val="003D5F8D"/>
    <w:rsid w:val="003D604E"/>
    <w:rsid w:val="003D6C5E"/>
    <w:rsid w:val="003D6F8D"/>
    <w:rsid w:val="003D713D"/>
    <w:rsid w:val="003D731A"/>
    <w:rsid w:val="003D7A78"/>
    <w:rsid w:val="003D7BF2"/>
    <w:rsid w:val="003D7E0D"/>
    <w:rsid w:val="003E002B"/>
    <w:rsid w:val="003E0058"/>
    <w:rsid w:val="003E00B4"/>
    <w:rsid w:val="003E0267"/>
    <w:rsid w:val="003E040F"/>
    <w:rsid w:val="003E095F"/>
    <w:rsid w:val="003E096A"/>
    <w:rsid w:val="003E10C5"/>
    <w:rsid w:val="003E1916"/>
    <w:rsid w:val="003E1CD7"/>
    <w:rsid w:val="003E1F28"/>
    <w:rsid w:val="003E2266"/>
    <w:rsid w:val="003E291F"/>
    <w:rsid w:val="003E2FB5"/>
    <w:rsid w:val="003E353D"/>
    <w:rsid w:val="003E396B"/>
    <w:rsid w:val="003E3BB5"/>
    <w:rsid w:val="003E439D"/>
    <w:rsid w:val="003E45D7"/>
    <w:rsid w:val="003E4835"/>
    <w:rsid w:val="003E48EE"/>
    <w:rsid w:val="003E4903"/>
    <w:rsid w:val="003E6041"/>
    <w:rsid w:val="003E6087"/>
    <w:rsid w:val="003E657F"/>
    <w:rsid w:val="003E658D"/>
    <w:rsid w:val="003E6758"/>
    <w:rsid w:val="003E6DD9"/>
    <w:rsid w:val="003E75DE"/>
    <w:rsid w:val="003F0664"/>
    <w:rsid w:val="003F1708"/>
    <w:rsid w:val="003F1D4B"/>
    <w:rsid w:val="003F1DB9"/>
    <w:rsid w:val="003F22D8"/>
    <w:rsid w:val="003F2305"/>
    <w:rsid w:val="003F2A36"/>
    <w:rsid w:val="003F2E1F"/>
    <w:rsid w:val="003F3535"/>
    <w:rsid w:val="003F36BD"/>
    <w:rsid w:val="003F36EC"/>
    <w:rsid w:val="003F3710"/>
    <w:rsid w:val="003F3B57"/>
    <w:rsid w:val="003F3E1E"/>
    <w:rsid w:val="003F4185"/>
    <w:rsid w:val="003F4441"/>
    <w:rsid w:val="003F4CA1"/>
    <w:rsid w:val="003F4CC3"/>
    <w:rsid w:val="003F5843"/>
    <w:rsid w:val="003F61BE"/>
    <w:rsid w:val="003F61CE"/>
    <w:rsid w:val="003F629E"/>
    <w:rsid w:val="003F6B8D"/>
    <w:rsid w:val="003F6F41"/>
    <w:rsid w:val="003F77AA"/>
    <w:rsid w:val="003F7958"/>
    <w:rsid w:val="003F7C88"/>
    <w:rsid w:val="004001EB"/>
    <w:rsid w:val="00401564"/>
    <w:rsid w:val="004016DD"/>
    <w:rsid w:val="00401B34"/>
    <w:rsid w:val="0040237E"/>
    <w:rsid w:val="004029B9"/>
    <w:rsid w:val="00403622"/>
    <w:rsid w:val="004046F7"/>
    <w:rsid w:val="00404C14"/>
    <w:rsid w:val="004056B5"/>
    <w:rsid w:val="00405DC6"/>
    <w:rsid w:val="0040627E"/>
    <w:rsid w:val="004063F1"/>
    <w:rsid w:val="00406A56"/>
    <w:rsid w:val="004077C8"/>
    <w:rsid w:val="00407923"/>
    <w:rsid w:val="00407BA1"/>
    <w:rsid w:val="00407C56"/>
    <w:rsid w:val="00407C73"/>
    <w:rsid w:val="00411136"/>
    <w:rsid w:val="00412037"/>
    <w:rsid w:val="00412263"/>
    <w:rsid w:val="00412270"/>
    <w:rsid w:val="0041234F"/>
    <w:rsid w:val="004123AB"/>
    <w:rsid w:val="004127A0"/>
    <w:rsid w:val="00412DE2"/>
    <w:rsid w:val="00412FAD"/>
    <w:rsid w:val="00413283"/>
    <w:rsid w:val="00413A16"/>
    <w:rsid w:val="00413AEC"/>
    <w:rsid w:val="00413ECB"/>
    <w:rsid w:val="00414649"/>
    <w:rsid w:val="00414AA0"/>
    <w:rsid w:val="00414C3D"/>
    <w:rsid w:val="0041504E"/>
    <w:rsid w:val="0041634A"/>
    <w:rsid w:val="0041663C"/>
    <w:rsid w:val="00416882"/>
    <w:rsid w:val="004169CF"/>
    <w:rsid w:val="00416A6B"/>
    <w:rsid w:val="00416C88"/>
    <w:rsid w:val="00417155"/>
    <w:rsid w:val="00417A4A"/>
    <w:rsid w:val="00417AA8"/>
    <w:rsid w:val="00417DA8"/>
    <w:rsid w:val="00420975"/>
    <w:rsid w:val="004210D3"/>
    <w:rsid w:val="00421413"/>
    <w:rsid w:val="00421595"/>
    <w:rsid w:val="00421AE9"/>
    <w:rsid w:val="00422236"/>
    <w:rsid w:val="00422569"/>
    <w:rsid w:val="004225C9"/>
    <w:rsid w:val="00422D93"/>
    <w:rsid w:val="00423CFD"/>
    <w:rsid w:val="0042497B"/>
    <w:rsid w:val="004249E2"/>
    <w:rsid w:val="00424BDE"/>
    <w:rsid w:val="00424F02"/>
    <w:rsid w:val="00425038"/>
    <w:rsid w:val="00425268"/>
    <w:rsid w:val="004254FC"/>
    <w:rsid w:val="0042567C"/>
    <w:rsid w:val="00425F7F"/>
    <w:rsid w:val="00425FAA"/>
    <w:rsid w:val="0042639E"/>
    <w:rsid w:val="00426A48"/>
    <w:rsid w:val="004270A7"/>
    <w:rsid w:val="00427159"/>
    <w:rsid w:val="004273C1"/>
    <w:rsid w:val="00427D3E"/>
    <w:rsid w:val="0043058B"/>
    <w:rsid w:val="00430D61"/>
    <w:rsid w:val="00431470"/>
    <w:rsid w:val="004314FD"/>
    <w:rsid w:val="0043177C"/>
    <w:rsid w:val="00431D7D"/>
    <w:rsid w:val="00431E27"/>
    <w:rsid w:val="00432627"/>
    <w:rsid w:val="00432706"/>
    <w:rsid w:val="00433105"/>
    <w:rsid w:val="004333E6"/>
    <w:rsid w:val="00433A62"/>
    <w:rsid w:val="00433D9B"/>
    <w:rsid w:val="00433E22"/>
    <w:rsid w:val="00434001"/>
    <w:rsid w:val="0043430E"/>
    <w:rsid w:val="00434976"/>
    <w:rsid w:val="00434D8E"/>
    <w:rsid w:val="00434DA2"/>
    <w:rsid w:val="0043540E"/>
    <w:rsid w:val="004355DA"/>
    <w:rsid w:val="00435A65"/>
    <w:rsid w:val="00435C53"/>
    <w:rsid w:val="00435D6D"/>
    <w:rsid w:val="00435E79"/>
    <w:rsid w:val="00435F21"/>
    <w:rsid w:val="00436088"/>
    <w:rsid w:val="00436128"/>
    <w:rsid w:val="004365F4"/>
    <w:rsid w:val="004369F8"/>
    <w:rsid w:val="00436A96"/>
    <w:rsid w:val="00436C6A"/>
    <w:rsid w:val="0044150B"/>
    <w:rsid w:val="00441CF1"/>
    <w:rsid w:val="00441E27"/>
    <w:rsid w:val="00442793"/>
    <w:rsid w:val="00442D2E"/>
    <w:rsid w:val="00442F55"/>
    <w:rsid w:val="004433E4"/>
    <w:rsid w:val="00443603"/>
    <w:rsid w:val="00443BFB"/>
    <w:rsid w:val="00444862"/>
    <w:rsid w:val="004448A7"/>
    <w:rsid w:val="004458E2"/>
    <w:rsid w:val="00445CE9"/>
    <w:rsid w:val="00446040"/>
    <w:rsid w:val="0044626C"/>
    <w:rsid w:val="00446332"/>
    <w:rsid w:val="00446A9D"/>
    <w:rsid w:val="0044730F"/>
    <w:rsid w:val="00447449"/>
    <w:rsid w:val="004479C7"/>
    <w:rsid w:val="00447B1D"/>
    <w:rsid w:val="004512C2"/>
    <w:rsid w:val="00451495"/>
    <w:rsid w:val="00451FA4"/>
    <w:rsid w:val="00452209"/>
    <w:rsid w:val="004537B0"/>
    <w:rsid w:val="004541CE"/>
    <w:rsid w:val="00455C4F"/>
    <w:rsid w:val="00455C62"/>
    <w:rsid w:val="004562A2"/>
    <w:rsid w:val="004567E8"/>
    <w:rsid w:val="00456C5F"/>
    <w:rsid w:val="00456E1D"/>
    <w:rsid w:val="00456F62"/>
    <w:rsid w:val="00457240"/>
    <w:rsid w:val="004574C6"/>
    <w:rsid w:val="00457D3E"/>
    <w:rsid w:val="00457D64"/>
    <w:rsid w:val="00460349"/>
    <w:rsid w:val="004607C2"/>
    <w:rsid w:val="00460BEA"/>
    <w:rsid w:val="00461C0A"/>
    <w:rsid w:val="00461DB6"/>
    <w:rsid w:val="00462296"/>
    <w:rsid w:val="00462846"/>
    <w:rsid w:val="00462975"/>
    <w:rsid w:val="004635C3"/>
    <w:rsid w:val="00463CB7"/>
    <w:rsid w:val="00464297"/>
    <w:rsid w:val="0046456E"/>
    <w:rsid w:val="0046474F"/>
    <w:rsid w:val="00464B03"/>
    <w:rsid w:val="00465700"/>
    <w:rsid w:val="00466A15"/>
    <w:rsid w:val="00466B51"/>
    <w:rsid w:val="00466BB4"/>
    <w:rsid w:val="004671B3"/>
    <w:rsid w:val="00467819"/>
    <w:rsid w:val="00467B2C"/>
    <w:rsid w:val="00467E55"/>
    <w:rsid w:val="004705B1"/>
    <w:rsid w:val="0047083A"/>
    <w:rsid w:val="00470D09"/>
    <w:rsid w:val="00470D20"/>
    <w:rsid w:val="004710D3"/>
    <w:rsid w:val="0047151B"/>
    <w:rsid w:val="004715C4"/>
    <w:rsid w:val="004716E6"/>
    <w:rsid w:val="004718E6"/>
    <w:rsid w:val="00471A68"/>
    <w:rsid w:val="00471DE5"/>
    <w:rsid w:val="0047203D"/>
    <w:rsid w:val="00472205"/>
    <w:rsid w:val="00473096"/>
    <w:rsid w:val="004732B6"/>
    <w:rsid w:val="004738DE"/>
    <w:rsid w:val="00473C17"/>
    <w:rsid w:val="004740B4"/>
    <w:rsid w:val="00474478"/>
    <w:rsid w:val="00474576"/>
    <w:rsid w:val="00474611"/>
    <w:rsid w:val="00474CB4"/>
    <w:rsid w:val="0047598D"/>
    <w:rsid w:val="00475A8C"/>
    <w:rsid w:val="00475B67"/>
    <w:rsid w:val="00475E9A"/>
    <w:rsid w:val="004762AC"/>
    <w:rsid w:val="00476BDF"/>
    <w:rsid w:val="00476F61"/>
    <w:rsid w:val="00477083"/>
    <w:rsid w:val="004771B4"/>
    <w:rsid w:val="00477418"/>
    <w:rsid w:val="00477464"/>
    <w:rsid w:val="004778CF"/>
    <w:rsid w:val="00477E96"/>
    <w:rsid w:val="00480A8F"/>
    <w:rsid w:val="00480B94"/>
    <w:rsid w:val="00480DAC"/>
    <w:rsid w:val="00482185"/>
    <w:rsid w:val="0048225D"/>
    <w:rsid w:val="00482945"/>
    <w:rsid w:val="004829E6"/>
    <w:rsid w:val="0048375D"/>
    <w:rsid w:val="00483B57"/>
    <w:rsid w:val="004846B1"/>
    <w:rsid w:val="004866DE"/>
    <w:rsid w:val="00486880"/>
    <w:rsid w:val="0048691F"/>
    <w:rsid w:val="004869A3"/>
    <w:rsid w:val="00486AEA"/>
    <w:rsid w:val="00487126"/>
    <w:rsid w:val="0048737B"/>
    <w:rsid w:val="004873AA"/>
    <w:rsid w:val="0048743C"/>
    <w:rsid w:val="00487699"/>
    <w:rsid w:val="00487DC8"/>
    <w:rsid w:val="00490E57"/>
    <w:rsid w:val="004912A0"/>
    <w:rsid w:val="004912C3"/>
    <w:rsid w:val="00491376"/>
    <w:rsid w:val="00491530"/>
    <w:rsid w:val="00491A9E"/>
    <w:rsid w:val="00491BE0"/>
    <w:rsid w:val="00492652"/>
    <w:rsid w:val="004926F4"/>
    <w:rsid w:val="00492A5E"/>
    <w:rsid w:val="004930C8"/>
    <w:rsid w:val="00493941"/>
    <w:rsid w:val="00493D60"/>
    <w:rsid w:val="00493E52"/>
    <w:rsid w:val="00494069"/>
    <w:rsid w:val="0049446C"/>
    <w:rsid w:val="004948F2"/>
    <w:rsid w:val="00494D08"/>
    <w:rsid w:val="00495B61"/>
    <w:rsid w:val="004961AB"/>
    <w:rsid w:val="004966D5"/>
    <w:rsid w:val="00496B8D"/>
    <w:rsid w:val="00496D2B"/>
    <w:rsid w:val="004A0B9D"/>
    <w:rsid w:val="004A194F"/>
    <w:rsid w:val="004A1CDB"/>
    <w:rsid w:val="004A2319"/>
    <w:rsid w:val="004A247A"/>
    <w:rsid w:val="004A253B"/>
    <w:rsid w:val="004A2D60"/>
    <w:rsid w:val="004A350E"/>
    <w:rsid w:val="004A3E28"/>
    <w:rsid w:val="004A443C"/>
    <w:rsid w:val="004A4AAF"/>
    <w:rsid w:val="004A4F94"/>
    <w:rsid w:val="004A50B3"/>
    <w:rsid w:val="004A538D"/>
    <w:rsid w:val="004A53BB"/>
    <w:rsid w:val="004A5839"/>
    <w:rsid w:val="004A5AEC"/>
    <w:rsid w:val="004A5FDD"/>
    <w:rsid w:val="004A6455"/>
    <w:rsid w:val="004A6575"/>
    <w:rsid w:val="004A74D4"/>
    <w:rsid w:val="004A7A1B"/>
    <w:rsid w:val="004A7FBB"/>
    <w:rsid w:val="004B00FF"/>
    <w:rsid w:val="004B0137"/>
    <w:rsid w:val="004B013C"/>
    <w:rsid w:val="004B0334"/>
    <w:rsid w:val="004B042F"/>
    <w:rsid w:val="004B08D3"/>
    <w:rsid w:val="004B12A5"/>
    <w:rsid w:val="004B151A"/>
    <w:rsid w:val="004B21C9"/>
    <w:rsid w:val="004B2743"/>
    <w:rsid w:val="004B277C"/>
    <w:rsid w:val="004B2867"/>
    <w:rsid w:val="004B2AC4"/>
    <w:rsid w:val="004B2CD3"/>
    <w:rsid w:val="004B3099"/>
    <w:rsid w:val="004B406F"/>
    <w:rsid w:val="004B416C"/>
    <w:rsid w:val="004B447B"/>
    <w:rsid w:val="004B49B4"/>
    <w:rsid w:val="004B50CB"/>
    <w:rsid w:val="004B589B"/>
    <w:rsid w:val="004B5BC2"/>
    <w:rsid w:val="004B5C75"/>
    <w:rsid w:val="004B66D1"/>
    <w:rsid w:val="004B6B5F"/>
    <w:rsid w:val="004B6F51"/>
    <w:rsid w:val="004C0939"/>
    <w:rsid w:val="004C1238"/>
    <w:rsid w:val="004C1688"/>
    <w:rsid w:val="004C17D2"/>
    <w:rsid w:val="004C184B"/>
    <w:rsid w:val="004C1991"/>
    <w:rsid w:val="004C2D8F"/>
    <w:rsid w:val="004C3343"/>
    <w:rsid w:val="004C3FBB"/>
    <w:rsid w:val="004C5164"/>
    <w:rsid w:val="004C553B"/>
    <w:rsid w:val="004C5FC2"/>
    <w:rsid w:val="004C6003"/>
    <w:rsid w:val="004C66AA"/>
    <w:rsid w:val="004C685A"/>
    <w:rsid w:val="004C6D7B"/>
    <w:rsid w:val="004C6F3E"/>
    <w:rsid w:val="004D0269"/>
    <w:rsid w:val="004D0B42"/>
    <w:rsid w:val="004D1065"/>
    <w:rsid w:val="004D1505"/>
    <w:rsid w:val="004D1509"/>
    <w:rsid w:val="004D167D"/>
    <w:rsid w:val="004D1FA5"/>
    <w:rsid w:val="004D1FC6"/>
    <w:rsid w:val="004D242B"/>
    <w:rsid w:val="004D2583"/>
    <w:rsid w:val="004D3159"/>
    <w:rsid w:val="004D3C0E"/>
    <w:rsid w:val="004D3C71"/>
    <w:rsid w:val="004D3D27"/>
    <w:rsid w:val="004D3D29"/>
    <w:rsid w:val="004D4449"/>
    <w:rsid w:val="004D5505"/>
    <w:rsid w:val="004D595C"/>
    <w:rsid w:val="004D62FB"/>
    <w:rsid w:val="004D6F8B"/>
    <w:rsid w:val="004D73F1"/>
    <w:rsid w:val="004D75BB"/>
    <w:rsid w:val="004D799C"/>
    <w:rsid w:val="004D7CBD"/>
    <w:rsid w:val="004E0470"/>
    <w:rsid w:val="004E04EB"/>
    <w:rsid w:val="004E05FB"/>
    <w:rsid w:val="004E077B"/>
    <w:rsid w:val="004E0A10"/>
    <w:rsid w:val="004E0B04"/>
    <w:rsid w:val="004E12B6"/>
    <w:rsid w:val="004E1D9A"/>
    <w:rsid w:val="004E409A"/>
    <w:rsid w:val="004E54BB"/>
    <w:rsid w:val="004E56A2"/>
    <w:rsid w:val="004E5AC7"/>
    <w:rsid w:val="004E614A"/>
    <w:rsid w:val="004E6A54"/>
    <w:rsid w:val="004E6B78"/>
    <w:rsid w:val="004E6FA1"/>
    <w:rsid w:val="004E75E1"/>
    <w:rsid w:val="004E7619"/>
    <w:rsid w:val="004F02EB"/>
    <w:rsid w:val="004F1B2B"/>
    <w:rsid w:val="004F1B2F"/>
    <w:rsid w:val="004F1D4A"/>
    <w:rsid w:val="004F20BD"/>
    <w:rsid w:val="004F2349"/>
    <w:rsid w:val="004F2465"/>
    <w:rsid w:val="004F288F"/>
    <w:rsid w:val="004F2FA6"/>
    <w:rsid w:val="004F3206"/>
    <w:rsid w:val="004F368F"/>
    <w:rsid w:val="004F3ECB"/>
    <w:rsid w:val="004F4631"/>
    <w:rsid w:val="004F474D"/>
    <w:rsid w:val="004F47E1"/>
    <w:rsid w:val="004F4D09"/>
    <w:rsid w:val="004F4DCD"/>
    <w:rsid w:val="004F5026"/>
    <w:rsid w:val="004F5624"/>
    <w:rsid w:val="004F5D3E"/>
    <w:rsid w:val="004F5D70"/>
    <w:rsid w:val="004F606C"/>
    <w:rsid w:val="004F6475"/>
    <w:rsid w:val="004F664D"/>
    <w:rsid w:val="004F664F"/>
    <w:rsid w:val="004F6E76"/>
    <w:rsid w:val="004F6E81"/>
    <w:rsid w:val="004F701A"/>
    <w:rsid w:val="004F7219"/>
    <w:rsid w:val="004F7DEB"/>
    <w:rsid w:val="0050069E"/>
    <w:rsid w:val="00500844"/>
    <w:rsid w:val="00500A1D"/>
    <w:rsid w:val="00500BEF"/>
    <w:rsid w:val="00500F88"/>
    <w:rsid w:val="005010E1"/>
    <w:rsid w:val="005018AB"/>
    <w:rsid w:val="00501F24"/>
    <w:rsid w:val="00502718"/>
    <w:rsid w:val="00502A5C"/>
    <w:rsid w:val="00502B02"/>
    <w:rsid w:val="0050364B"/>
    <w:rsid w:val="0050431C"/>
    <w:rsid w:val="0050436A"/>
    <w:rsid w:val="005044A1"/>
    <w:rsid w:val="0050477B"/>
    <w:rsid w:val="0050491D"/>
    <w:rsid w:val="00504B9C"/>
    <w:rsid w:val="00505433"/>
    <w:rsid w:val="00505C2B"/>
    <w:rsid w:val="00505D27"/>
    <w:rsid w:val="005071F7"/>
    <w:rsid w:val="0050754B"/>
    <w:rsid w:val="00510F67"/>
    <w:rsid w:val="00511F9B"/>
    <w:rsid w:val="00512203"/>
    <w:rsid w:val="0051240E"/>
    <w:rsid w:val="00512FCE"/>
    <w:rsid w:val="00513649"/>
    <w:rsid w:val="00513DB2"/>
    <w:rsid w:val="00513FEB"/>
    <w:rsid w:val="005149EA"/>
    <w:rsid w:val="00514C70"/>
    <w:rsid w:val="00514D74"/>
    <w:rsid w:val="005150D1"/>
    <w:rsid w:val="00515780"/>
    <w:rsid w:val="00515A65"/>
    <w:rsid w:val="00515C04"/>
    <w:rsid w:val="005163F0"/>
    <w:rsid w:val="00516A74"/>
    <w:rsid w:val="00516DFC"/>
    <w:rsid w:val="00516F7A"/>
    <w:rsid w:val="00517D1F"/>
    <w:rsid w:val="00517D8A"/>
    <w:rsid w:val="00517E07"/>
    <w:rsid w:val="00520A97"/>
    <w:rsid w:val="00520C14"/>
    <w:rsid w:val="005210C2"/>
    <w:rsid w:val="0052152F"/>
    <w:rsid w:val="00521D3A"/>
    <w:rsid w:val="0052216D"/>
    <w:rsid w:val="00522604"/>
    <w:rsid w:val="005226EA"/>
    <w:rsid w:val="00522C58"/>
    <w:rsid w:val="00523472"/>
    <w:rsid w:val="00523853"/>
    <w:rsid w:val="0052471F"/>
    <w:rsid w:val="005253E3"/>
    <w:rsid w:val="00525520"/>
    <w:rsid w:val="00525532"/>
    <w:rsid w:val="00525E35"/>
    <w:rsid w:val="00526271"/>
    <w:rsid w:val="0052649A"/>
    <w:rsid w:val="0052685B"/>
    <w:rsid w:val="0052696F"/>
    <w:rsid w:val="00526D2D"/>
    <w:rsid w:val="0052789A"/>
    <w:rsid w:val="00527A1C"/>
    <w:rsid w:val="00530038"/>
    <w:rsid w:val="005306C6"/>
    <w:rsid w:val="00530DC3"/>
    <w:rsid w:val="0053116C"/>
    <w:rsid w:val="0053167F"/>
    <w:rsid w:val="00531E7A"/>
    <w:rsid w:val="0053203E"/>
    <w:rsid w:val="00532077"/>
    <w:rsid w:val="005325E4"/>
    <w:rsid w:val="00532777"/>
    <w:rsid w:val="0053321E"/>
    <w:rsid w:val="00533F4A"/>
    <w:rsid w:val="00533FE1"/>
    <w:rsid w:val="005346DC"/>
    <w:rsid w:val="00534834"/>
    <w:rsid w:val="005348EF"/>
    <w:rsid w:val="00534C2C"/>
    <w:rsid w:val="00534DB1"/>
    <w:rsid w:val="005358A8"/>
    <w:rsid w:val="005358C4"/>
    <w:rsid w:val="00535AA7"/>
    <w:rsid w:val="00535B06"/>
    <w:rsid w:val="00536374"/>
    <w:rsid w:val="00537002"/>
    <w:rsid w:val="00537317"/>
    <w:rsid w:val="00537FA4"/>
    <w:rsid w:val="00540329"/>
    <w:rsid w:val="0054041C"/>
    <w:rsid w:val="005406B8"/>
    <w:rsid w:val="00540AC5"/>
    <w:rsid w:val="00540D42"/>
    <w:rsid w:val="005411B3"/>
    <w:rsid w:val="005411FD"/>
    <w:rsid w:val="005412A3"/>
    <w:rsid w:val="00541409"/>
    <w:rsid w:val="00541450"/>
    <w:rsid w:val="00541A42"/>
    <w:rsid w:val="00541F23"/>
    <w:rsid w:val="00542483"/>
    <w:rsid w:val="005429EE"/>
    <w:rsid w:val="00542D46"/>
    <w:rsid w:val="00542F05"/>
    <w:rsid w:val="00543054"/>
    <w:rsid w:val="005430CB"/>
    <w:rsid w:val="00543478"/>
    <w:rsid w:val="00543A77"/>
    <w:rsid w:val="00543AB7"/>
    <w:rsid w:val="00543BEB"/>
    <w:rsid w:val="00543E9E"/>
    <w:rsid w:val="00544537"/>
    <w:rsid w:val="0054491D"/>
    <w:rsid w:val="00544FBF"/>
    <w:rsid w:val="005452F5"/>
    <w:rsid w:val="005454E0"/>
    <w:rsid w:val="0054597D"/>
    <w:rsid w:val="00545B72"/>
    <w:rsid w:val="0054664A"/>
    <w:rsid w:val="00547430"/>
    <w:rsid w:val="00547FAA"/>
    <w:rsid w:val="005508B1"/>
    <w:rsid w:val="00551194"/>
    <w:rsid w:val="005515D2"/>
    <w:rsid w:val="00551756"/>
    <w:rsid w:val="00551951"/>
    <w:rsid w:val="00551BB6"/>
    <w:rsid w:val="00553736"/>
    <w:rsid w:val="00553FAF"/>
    <w:rsid w:val="005542C3"/>
    <w:rsid w:val="00554919"/>
    <w:rsid w:val="00554AFD"/>
    <w:rsid w:val="00554FD9"/>
    <w:rsid w:val="005556AC"/>
    <w:rsid w:val="005563BB"/>
    <w:rsid w:val="0055671D"/>
    <w:rsid w:val="005567F6"/>
    <w:rsid w:val="00556C05"/>
    <w:rsid w:val="005572D2"/>
    <w:rsid w:val="005578EA"/>
    <w:rsid w:val="005579DF"/>
    <w:rsid w:val="0056012B"/>
    <w:rsid w:val="00560139"/>
    <w:rsid w:val="00560266"/>
    <w:rsid w:val="0056039D"/>
    <w:rsid w:val="005608EC"/>
    <w:rsid w:val="0056093F"/>
    <w:rsid w:val="0056142C"/>
    <w:rsid w:val="00561965"/>
    <w:rsid w:val="00561E08"/>
    <w:rsid w:val="00563E36"/>
    <w:rsid w:val="00563F13"/>
    <w:rsid w:val="005641E6"/>
    <w:rsid w:val="005643AE"/>
    <w:rsid w:val="0056494D"/>
    <w:rsid w:val="005650C2"/>
    <w:rsid w:val="0056601A"/>
    <w:rsid w:val="00566C72"/>
    <w:rsid w:val="00566DF3"/>
    <w:rsid w:val="0056713F"/>
    <w:rsid w:val="0056763C"/>
    <w:rsid w:val="0056797E"/>
    <w:rsid w:val="005679BB"/>
    <w:rsid w:val="00567AB3"/>
    <w:rsid w:val="00570EAE"/>
    <w:rsid w:val="00570F64"/>
    <w:rsid w:val="00571131"/>
    <w:rsid w:val="0057117E"/>
    <w:rsid w:val="00571A5B"/>
    <w:rsid w:val="00571B4B"/>
    <w:rsid w:val="00571E25"/>
    <w:rsid w:val="005727BD"/>
    <w:rsid w:val="00572E3D"/>
    <w:rsid w:val="0057387B"/>
    <w:rsid w:val="00573963"/>
    <w:rsid w:val="0057397D"/>
    <w:rsid w:val="005747B3"/>
    <w:rsid w:val="00574EF3"/>
    <w:rsid w:val="005750D1"/>
    <w:rsid w:val="0057514A"/>
    <w:rsid w:val="00575653"/>
    <w:rsid w:val="00576265"/>
    <w:rsid w:val="00576EB7"/>
    <w:rsid w:val="00577738"/>
    <w:rsid w:val="00577BE0"/>
    <w:rsid w:val="00580266"/>
    <w:rsid w:val="00580855"/>
    <w:rsid w:val="00580BD2"/>
    <w:rsid w:val="00580FA9"/>
    <w:rsid w:val="0058104E"/>
    <w:rsid w:val="00581D1E"/>
    <w:rsid w:val="00582D35"/>
    <w:rsid w:val="005830EF"/>
    <w:rsid w:val="005831F5"/>
    <w:rsid w:val="00583BDA"/>
    <w:rsid w:val="00584616"/>
    <w:rsid w:val="00584A27"/>
    <w:rsid w:val="00584C8E"/>
    <w:rsid w:val="00585260"/>
    <w:rsid w:val="00585614"/>
    <w:rsid w:val="00585A78"/>
    <w:rsid w:val="00585BA1"/>
    <w:rsid w:val="00585EBF"/>
    <w:rsid w:val="005869BD"/>
    <w:rsid w:val="00586F5E"/>
    <w:rsid w:val="00587096"/>
    <w:rsid w:val="00587458"/>
    <w:rsid w:val="00587928"/>
    <w:rsid w:val="00590A4F"/>
    <w:rsid w:val="00590ACA"/>
    <w:rsid w:val="00590D0F"/>
    <w:rsid w:val="0059132B"/>
    <w:rsid w:val="00591663"/>
    <w:rsid w:val="005922DC"/>
    <w:rsid w:val="005925E8"/>
    <w:rsid w:val="00592628"/>
    <w:rsid w:val="00592AFA"/>
    <w:rsid w:val="005940BE"/>
    <w:rsid w:val="00595E7D"/>
    <w:rsid w:val="005968B8"/>
    <w:rsid w:val="00597337"/>
    <w:rsid w:val="00597C89"/>
    <w:rsid w:val="005A05DA"/>
    <w:rsid w:val="005A0612"/>
    <w:rsid w:val="005A14E2"/>
    <w:rsid w:val="005A1648"/>
    <w:rsid w:val="005A1999"/>
    <w:rsid w:val="005A1FBC"/>
    <w:rsid w:val="005A22E0"/>
    <w:rsid w:val="005A2E55"/>
    <w:rsid w:val="005A2F15"/>
    <w:rsid w:val="005A36C2"/>
    <w:rsid w:val="005A41CF"/>
    <w:rsid w:val="005A44C4"/>
    <w:rsid w:val="005A4882"/>
    <w:rsid w:val="005A4E09"/>
    <w:rsid w:val="005A503B"/>
    <w:rsid w:val="005A5261"/>
    <w:rsid w:val="005A5327"/>
    <w:rsid w:val="005A5331"/>
    <w:rsid w:val="005A5386"/>
    <w:rsid w:val="005A5D31"/>
    <w:rsid w:val="005A60AE"/>
    <w:rsid w:val="005A6A19"/>
    <w:rsid w:val="005A7837"/>
    <w:rsid w:val="005A7881"/>
    <w:rsid w:val="005A7CE2"/>
    <w:rsid w:val="005B0079"/>
    <w:rsid w:val="005B0451"/>
    <w:rsid w:val="005B0A3F"/>
    <w:rsid w:val="005B0CDF"/>
    <w:rsid w:val="005B0F42"/>
    <w:rsid w:val="005B143E"/>
    <w:rsid w:val="005B1562"/>
    <w:rsid w:val="005B1751"/>
    <w:rsid w:val="005B183C"/>
    <w:rsid w:val="005B19A1"/>
    <w:rsid w:val="005B2A92"/>
    <w:rsid w:val="005B3502"/>
    <w:rsid w:val="005B3591"/>
    <w:rsid w:val="005B35A6"/>
    <w:rsid w:val="005B37DB"/>
    <w:rsid w:val="005B38E5"/>
    <w:rsid w:val="005B4352"/>
    <w:rsid w:val="005B4F74"/>
    <w:rsid w:val="005B56A5"/>
    <w:rsid w:val="005B59EF"/>
    <w:rsid w:val="005B5DC8"/>
    <w:rsid w:val="005B6665"/>
    <w:rsid w:val="005B6670"/>
    <w:rsid w:val="005B70F5"/>
    <w:rsid w:val="005B75FA"/>
    <w:rsid w:val="005B7961"/>
    <w:rsid w:val="005B7B28"/>
    <w:rsid w:val="005B7D8C"/>
    <w:rsid w:val="005C107F"/>
    <w:rsid w:val="005C1713"/>
    <w:rsid w:val="005C1BE5"/>
    <w:rsid w:val="005C249D"/>
    <w:rsid w:val="005C249E"/>
    <w:rsid w:val="005C27DD"/>
    <w:rsid w:val="005C2E98"/>
    <w:rsid w:val="005C2FD9"/>
    <w:rsid w:val="005C32D6"/>
    <w:rsid w:val="005C343B"/>
    <w:rsid w:val="005C3F69"/>
    <w:rsid w:val="005C4A35"/>
    <w:rsid w:val="005C4A6C"/>
    <w:rsid w:val="005C4D19"/>
    <w:rsid w:val="005C4FB6"/>
    <w:rsid w:val="005C5755"/>
    <w:rsid w:val="005C59D3"/>
    <w:rsid w:val="005C654E"/>
    <w:rsid w:val="005C65DE"/>
    <w:rsid w:val="005C67DB"/>
    <w:rsid w:val="005C6D97"/>
    <w:rsid w:val="005C6FB3"/>
    <w:rsid w:val="005C7110"/>
    <w:rsid w:val="005C7131"/>
    <w:rsid w:val="005C7836"/>
    <w:rsid w:val="005C7B61"/>
    <w:rsid w:val="005C7FDF"/>
    <w:rsid w:val="005D01DA"/>
    <w:rsid w:val="005D0233"/>
    <w:rsid w:val="005D026F"/>
    <w:rsid w:val="005D0476"/>
    <w:rsid w:val="005D0ACE"/>
    <w:rsid w:val="005D0F83"/>
    <w:rsid w:val="005D10D0"/>
    <w:rsid w:val="005D1151"/>
    <w:rsid w:val="005D14AA"/>
    <w:rsid w:val="005D1CF8"/>
    <w:rsid w:val="005D1E48"/>
    <w:rsid w:val="005D236B"/>
    <w:rsid w:val="005D2720"/>
    <w:rsid w:val="005D282E"/>
    <w:rsid w:val="005D290A"/>
    <w:rsid w:val="005D2D50"/>
    <w:rsid w:val="005D3144"/>
    <w:rsid w:val="005D34C4"/>
    <w:rsid w:val="005D35CB"/>
    <w:rsid w:val="005D3E98"/>
    <w:rsid w:val="005D4766"/>
    <w:rsid w:val="005D4D19"/>
    <w:rsid w:val="005D572E"/>
    <w:rsid w:val="005D59C3"/>
    <w:rsid w:val="005D59CF"/>
    <w:rsid w:val="005D63D0"/>
    <w:rsid w:val="005D69D8"/>
    <w:rsid w:val="005D6DFB"/>
    <w:rsid w:val="005D751D"/>
    <w:rsid w:val="005E071E"/>
    <w:rsid w:val="005E0CE6"/>
    <w:rsid w:val="005E1255"/>
    <w:rsid w:val="005E144D"/>
    <w:rsid w:val="005E248F"/>
    <w:rsid w:val="005E31C1"/>
    <w:rsid w:val="005E3EE2"/>
    <w:rsid w:val="005E4268"/>
    <w:rsid w:val="005E48F5"/>
    <w:rsid w:val="005E49EE"/>
    <w:rsid w:val="005E4AB4"/>
    <w:rsid w:val="005E4D7A"/>
    <w:rsid w:val="005E5139"/>
    <w:rsid w:val="005E601E"/>
    <w:rsid w:val="005E65B4"/>
    <w:rsid w:val="005E6C41"/>
    <w:rsid w:val="005E71A4"/>
    <w:rsid w:val="005E7B27"/>
    <w:rsid w:val="005F014C"/>
    <w:rsid w:val="005F0814"/>
    <w:rsid w:val="005F0915"/>
    <w:rsid w:val="005F0B8D"/>
    <w:rsid w:val="005F1087"/>
    <w:rsid w:val="005F1CDD"/>
    <w:rsid w:val="005F20E8"/>
    <w:rsid w:val="005F2196"/>
    <w:rsid w:val="005F23FD"/>
    <w:rsid w:val="005F25F6"/>
    <w:rsid w:val="005F267B"/>
    <w:rsid w:val="005F27B5"/>
    <w:rsid w:val="005F2B4A"/>
    <w:rsid w:val="005F2B9B"/>
    <w:rsid w:val="005F31A0"/>
    <w:rsid w:val="005F3A49"/>
    <w:rsid w:val="005F3E7D"/>
    <w:rsid w:val="005F41D8"/>
    <w:rsid w:val="005F427E"/>
    <w:rsid w:val="005F486A"/>
    <w:rsid w:val="005F4B28"/>
    <w:rsid w:val="005F4F19"/>
    <w:rsid w:val="005F504A"/>
    <w:rsid w:val="005F5425"/>
    <w:rsid w:val="005F5F58"/>
    <w:rsid w:val="005F6340"/>
    <w:rsid w:val="005F6647"/>
    <w:rsid w:val="005F6819"/>
    <w:rsid w:val="005F6A8E"/>
    <w:rsid w:val="005F6CB4"/>
    <w:rsid w:val="005F6F8D"/>
    <w:rsid w:val="005F70E2"/>
    <w:rsid w:val="005F72AA"/>
    <w:rsid w:val="005F738F"/>
    <w:rsid w:val="005F7A57"/>
    <w:rsid w:val="0060038F"/>
    <w:rsid w:val="006005ED"/>
    <w:rsid w:val="00600820"/>
    <w:rsid w:val="0060085C"/>
    <w:rsid w:val="00600AF1"/>
    <w:rsid w:val="00600BFC"/>
    <w:rsid w:val="00600CE0"/>
    <w:rsid w:val="0060109C"/>
    <w:rsid w:val="0060141D"/>
    <w:rsid w:val="00601655"/>
    <w:rsid w:val="006016C1"/>
    <w:rsid w:val="00601B0C"/>
    <w:rsid w:val="00601B10"/>
    <w:rsid w:val="00601B43"/>
    <w:rsid w:val="00601CEE"/>
    <w:rsid w:val="00602263"/>
    <w:rsid w:val="00602925"/>
    <w:rsid w:val="00602F04"/>
    <w:rsid w:val="006034D2"/>
    <w:rsid w:val="00603A7C"/>
    <w:rsid w:val="00603F7A"/>
    <w:rsid w:val="0060446E"/>
    <w:rsid w:val="00604FC4"/>
    <w:rsid w:val="0060503E"/>
    <w:rsid w:val="0060546B"/>
    <w:rsid w:val="00605F3E"/>
    <w:rsid w:val="00605F62"/>
    <w:rsid w:val="00606055"/>
    <w:rsid w:val="00606928"/>
    <w:rsid w:val="00606ECE"/>
    <w:rsid w:val="006072B2"/>
    <w:rsid w:val="006076A9"/>
    <w:rsid w:val="00607779"/>
    <w:rsid w:val="00607D44"/>
    <w:rsid w:val="006102CD"/>
    <w:rsid w:val="00611425"/>
    <w:rsid w:val="00611874"/>
    <w:rsid w:val="00611A94"/>
    <w:rsid w:val="00611AEB"/>
    <w:rsid w:val="00611E72"/>
    <w:rsid w:val="00612430"/>
    <w:rsid w:val="00612678"/>
    <w:rsid w:val="0061273D"/>
    <w:rsid w:val="0061291C"/>
    <w:rsid w:val="00612DFC"/>
    <w:rsid w:val="006135CA"/>
    <w:rsid w:val="0061363F"/>
    <w:rsid w:val="00613961"/>
    <w:rsid w:val="00613EAF"/>
    <w:rsid w:val="00614011"/>
    <w:rsid w:val="00614060"/>
    <w:rsid w:val="006148D5"/>
    <w:rsid w:val="0061490D"/>
    <w:rsid w:val="0061573B"/>
    <w:rsid w:val="00615A8B"/>
    <w:rsid w:val="00615C7A"/>
    <w:rsid w:val="006160E6"/>
    <w:rsid w:val="00616A24"/>
    <w:rsid w:val="00616CCB"/>
    <w:rsid w:val="00616FD7"/>
    <w:rsid w:val="00617878"/>
    <w:rsid w:val="00617CD0"/>
    <w:rsid w:val="00617D5B"/>
    <w:rsid w:val="00620108"/>
    <w:rsid w:val="00620127"/>
    <w:rsid w:val="00620951"/>
    <w:rsid w:val="00621023"/>
    <w:rsid w:val="006212DB"/>
    <w:rsid w:val="00621348"/>
    <w:rsid w:val="00621357"/>
    <w:rsid w:val="006213DE"/>
    <w:rsid w:val="00621FE8"/>
    <w:rsid w:val="0062208C"/>
    <w:rsid w:val="00622DC0"/>
    <w:rsid w:val="00622DE0"/>
    <w:rsid w:val="0062354A"/>
    <w:rsid w:val="0062375D"/>
    <w:rsid w:val="006239AF"/>
    <w:rsid w:val="00623D5E"/>
    <w:rsid w:val="00623ED1"/>
    <w:rsid w:val="00623F86"/>
    <w:rsid w:val="00624050"/>
    <w:rsid w:val="00624841"/>
    <w:rsid w:val="00624B0B"/>
    <w:rsid w:val="0062571C"/>
    <w:rsid w:val="0062594A"/>
    <w:rsid w:val="00625A1B"/>
    <w:rsid w:val="00626716"/>
    <w:rsid w:val="00626D64"/>
    <w:rsid w:val="00627119"/>
    <w:rsid w:val="00627234"/>
    <w:rsid w:val="006272EF"/>
    <w:rsid w:val="0062734E"/>
    <w:rsid w:val="006274D7"/>
    <w:rsid w:val="0062770E"/>
    <w:rsid w:val="00627A59"/>
    <w:rsid w:val="00627B25"/>
    <w:rsid w:val="00627D2C"/>
    <w:rsid w:val="00627EFB"/>
    <w:rsid w:val="006309C9"/>
    <w:rsid w:val="00631324"/>
    <w:rsid w:val="00632184"/>
    <w:rsid w:val="00632380"/>
    <w:rsid w:val="0063248E"/>
    <w:rsid w:val="00632932"/>
    <w:rsid w:val="00632E40"/>
    <w:rsid w:val="00633384"/>
    <w:rsid w:val="00633699"/>
    <w:rsid w:val="006337A1"/>
    <w:rsid w:val="00633973"/>
    <w:rsid w:val="00633C01"/>
    <w:rsid w:val="0063437D"/>
    <w:rsid w:val="00635043"/>
    <w:rsid w:val="00635296"/>
    <w:rsid w:val="0063543E"/>
    <w:rsid w:val="00635AE0"/>
    <w:rsid w:val="00636275"/>
    <w:rsid w:val="00636A56"/>
    <w:rsid w:val="00636E74"/>
    <w:rsid w:val="00637153"/>
    <w:rsid w:val="00637320"/>
    <w:rsid w:val="006375CE"/>
    <w:rsid w:val="00637816"/>
    <w:rsid w:val="00640261"/>
    <w:rsid w:val="00640822"/>
    <w:rsid w:val="00640ABE"/>
    <w:rsid w:val="00640C2C"/>
    <w:rsid w:val="00641403"/>
    <w:rsid w:val="006420BD"/>
    <w:rsid w:val="00642411"/>
    <w:rsid w:val="00642448"/>
    <w:rsid w:val="00642696"/>
    <w:rsid w:val="006427A8"/>
    <w:rsid w:val="00642A2D"/>
    <w:rsid w:val="00643530"/>
    <w:rsid w:val="00643718"/>
    <w:rsid w:val="00643FF8"/>
    <w:rsid w:val="006442B1"/>
    <w:rsid w:val="00644E7C"/>
    <w:rsid w:val="00644F4C"/>
    <w:rsid w:val="0064566E"/>
    <w:rsid w:val="00645925"/>
    <w:rsid w:val="006470C2"/>
    <w:rsid w:val="00647160"/>
    <w:rsid w:val="006471C9"/>
    <w:rsid w:val="0064740A"/>
    <w:rsid w:val="0064741F"/>
    <w:rsid w:val="006478C6"/>
    <w:rsid w:val="00647CE0"/>
    <w:rsid w:val="00647DE5"/>
    <w:rsid w:val="00650F0E"/>
    <w:rsid w:val="006512FD"/>
    <w:rsid w:val="00651A31"/>
    <w:rsid w:val="00652919"/>
    <w:rsid w:val="00652EF4"/>
    <w:rsid w:val="0065344C"/>
    <w:rsid w:val="006539DF"/>
    <w:rsid w:val="00653D7E"/>
    <w:rsid w:val="00653EA2"/>
    <w:rsid w:val="00654D83"/>
    <w:rsid w:val="00654E88"/>
    <w:rsid w:val="006556A1"/>
    <w:rsid w:val="00655BB5"/>
    <w:rsid w:val="006562FF"/>
    <w:rsid w:val="00656AE3"/>
    <w:rsid w:val="006574A3"/>
    <w:rsid w:val="006602DE"/>
    <w:rsid w:val="00660947"/>
    <w:rsid w:val="00661029"/>
    <w:rsid w:val="00661A0E"/>
    <w:rsid w:val="00662992"/>
    <w:rsid w:val="00663158"/>
    <w:rsid w:val="00663370"/>
    <w:rsid w:val="00663429"/>
    <w:rsid w:val="006639C2"/>
    <w:rsid w:val="00663D1B"/>
    <w:rsid w:val="00663DE7"/>
    <w:rsid w:val="0066439B"/>
    <w:rsid w:val="0066482C"/>
    <w:rsid w:val="00664C00"/>
    <w:rsid w:val="00664CE1"/>
    <w:rsid w:val="00664F32"/>
    <w:rsid w:val="00665666"/>
    <w:rsid w:val="006659BF"/>
    <w:rsid w:val="00666487"/>
    <w:rsid w:val="006665DC"/>
    <w:rsid w:val="006673BA"/>
    <w:rsid w:val="00667AF3"/>
    <w:rsid w:val="00667AFF"/>
    <w:rsid w:val="00670275"/>
    <w:rsid w:val="00670704"/>
    <w:rsid w:val="0067071F"/>
    <w:rsid w:val="006709C1"/>
    <w:rsid w:val="00670BE0"/>
    <w:rsid w:val="00670C30"/>
    <w:rsid w:val="00670C6B"/>
    <w:rsid w:val="00671ECE"/>
    <w:rsid w:val="00671F2B"/>
    <w:rsid w:val="00671F39"/>
    <w:rsid w:val="00671F3B"/>
    <w:rsid w:val="00671FE8"/>
    <w:rsid w:val="006726CD"/>
    <w:rsid w:val="00672C7A"/>
    <w:rsid w:val="00673429"/>
    <w:rsid w:val="00673E51"/>
    <w:rsid w:val="006747B6"/>
    <w:rsid w:val="006747CD"/>
    <w:rsid w:val="00674CC0"/>
    <w:rsid w:val="00674EFF"/>
    <w:rsid w:val="00675553"/>
    <w:rsid w:val="006756C5"/>
    <w:rsid w:val="006758FD"/>
    <w:rsid w:val="0067645F"/>
    <w:rsid w:val="00676904"/>
    <w:rsid w:val="00676E4C"/>
    <w:rsid w:val="00676F41"/>
    <w:rsid w:val="00677026"/>
    <w:rsid w:val="006773B1"/>
    <w:rsid w:val="006777D2"/>
    <w:rsid w:val="00677DEA"/>
    <w:rsid w:val="0068047A"/>
    <w:rsid w:val="00680A73"/>
    <w:rsid w:val="00680B25"/>
    <w:rsid w:val="00680C9F"/>
    <w:rsid w:val="00680FC7"/>
    <w:rsid w:val="00681C64"/>
    <w:rsid w:val="00681DCD"/>
    <w:rsid w:val="00681EF7"/>
    <w:rsid w:val="00682858"/>
    <w:rsid w:val="00682BEE"/>
    <w:rsid w:val="00682E09"/>
    <w:rsid w:val="006831BF"/>
    <w:rsid w:val="0068359B"/>
    <w:rsid w:val="00683707"/>
    <w:rsid w:val="00683AAF"/>
    <w:rsid w:val="0068408A"/>
    <w:rsid w:val="006848FA"/>
    <w:rsid w:val="00685EDA"/>
    <w:rsid w:val="0068632E"/>
    <w:rsid w:val="0068645B"/>
    <w:rsid w:val="00686762"/>
    <w:rsid w:val="00686834"/>
    <w:rsid w:val="00686B9F"/>
    <w:rsid w:val="00686BA0"/>
    <w:rsid w:val="0068743F"/>
    <w:rsid w:val="00687613"/>
    <w:rsid w:val="0068781B"/>
    <w:rsid w:val="00687BBE"/>
    <w:rsid w:val="00690443"/>
    <w:rsid w:val="00690571"/>
    <w:rsid w:val="00690587"/>
    <w:rsid w:val="006907EE"/>
    <w:rsid w:val="00691235"/>
    <w:rsid w:val="006917DF"/>
    <w:rsid w:val="006918B6"/>
    <w:rsid w:val="00691AF9"/>
    <w:rsid w:val="00691CC7"/>
    <w:rsid w:val="006921C3"/>
    <w:rsid w:val="00692F33"/>
    <w:rsid w:val="0069354C"/>
    <w:rsid w:val="00693850"/>
    <w:rsid w:val="00693A6A"/>
    <w:rsid w:val="00693ECB"/>
    <w:rsid w:val="00695C63"/>
    <w:rsid w:val="0069644C"/>
    <w:rsid w:val="0069645D"/>
    <w:rsid w:val="006966F1"/>
    <w:rsid w:val="00696FC9"/>
    <w:rsid w:val="00697201"/>
    <w:rsid w:val="006974B5"/>
    <w:rsid w:val="00697556"/>
    <w:rsid w:val="00697A31"/>
    <w:rsid w:val="006A0958"/>
    <w:rsid w:val="006A1479"/>
    <w:rsid w:val="006A17C5"/>
    <w:rsid w:val="006A1A08"/>
    <w:rsid w:val="006A1C4D"/>
    <w:rsid w:val="006A1DFC"/>
    <w:rsid w:val="006A2FCC"/>
    <w:rsid w:val="006A3141"/>
    <w:rsid w:val="006A3386"/>
    <w:rsid w:val="006A3544"/>
    <w:rsid w:val="006A362C"/>
    <w:rsid w:val="006A3804"/>
    <w:rsid w:val="006A417E"/>
    <w:rsid w:val="006A469B"/>
    <w:rsid w:val="006A485B"/>
    <w:rsid w:val="006A48B5"/>
    <w:rsid w:val="006A4A54"/>
    <w:rsid w:val="006A4BB2"/>
    <w:rsid w:val="006A4BD0"/>
    <w:rsid w:val="006A4E54"/>
    <w:rsid w:val="006A5123"/>
    <w:rsid w:val="006A58F9"/>
    <w:rsid w:val="006A5FFF"/>
    <w:rsid w:val="006A65B6"/>
    <w:rsid w:val="006A6923"/>
    <w:rsid w:val="006A6A73"/>
    <w:rsid w:val="006A6ED9"/>
    <w:rsid w:val="006A7205"/>
    <w:rsid w:val="006A73D2"/>
    <w:rsid w:val="006A773E"/>
    <w:rsid w:val="006A7B08"/>
    <w:rsid w:val="006A7E3C"/>
    <w:rsid w:val="006B22DB"/>
    <w:rsid w:val="006B23C4"/>
    <w:rsid w:val="006B2480"/>
    <w:rsid w:val="006B2B3E"/>
    <w:rsid w:val="006B2EE9"/>
    <w:rsid w:val="006B3860"/>
    <w:rsid w:val="006B39CE"/>
    <w:rsid w:val="006B4504"/>
    <w:rsid w:val="006B452C"/>
    <w:rsid w:val="006B481B"/>
    <w:rsid w:val="006B5484"/>
    <w:rsid w:val="006B56A5"/>
    <w:rsid w:val="006B58B8"/>
    <w:rsid w:val="006B5944"/>
    <w:rsid w:val="006B5A7E"/>
    <w:rsid w:val="006B5EE7"/>
    <w:rsid w:val="006B67AB"/>
    <w:rsid w:val="006B67FB"/>
    <w:rsid w:val="006B6845"/>
    <w:rsid w:val="006B6F5E"/>
    <w:rsid w:val="006B73D1"/>
    <w:rsid w:val="006B7464"/>
    <w:rsid w:val="006B764E"/>
    <w:rsid w:val="006B795A"/>
    <w:rsid w:val="006B7EBA"/>
    <w:rsid w:val="006C058B"/>
    <w:rsid w:val="006C0C07"/>
    <w:rsid w:val="006C0CBF"/>
    <w:rsid w:val="006C0D23"/>
    <w:rsid w:val="006C1C74"/>
    <w:rsid w:val="006C1C8C"/>
    <w:rsid w:val="006C1FCA"/>
    <w:rsid w:val="006C21A9"/>
    <w:rsid w:val="006C2594"/>
    <w:rsid w:val="006C2760"/>
    <w:rsid w:val="006C316E"/>
    <w:rsid w:val="006C32B1"/>
    <w:rsid w:val="006C33CF"/>
    <w:rsid w:val="006C36FB"/>
    <w:rsid w:val="006C3AC5"/>
    <w:rsid w:val="006C47CA"/>
    <w:rsid w:val="006C483E"/>
    <w:rsid w:val="006C486D"/>
    <w:rsid w:val="006C4B12"/>
    <w:rsid w:val="006C4F0A"/>
    <w:rsid w:val="006C52C8"/>
    <w:rsid w:val="006C55D9"/>
    <w:rsid w:val="006C573F"/>
    <w:rsid w:val="006C5C31"/>
    <w:rsid w:val="006C5CBD"/>
    <w:rsid w:val="006C5EB6"/>
    <w:rsid w:val="006C6177"/>
    <w:rsid w:val="006C64CE"/>
    <w:rsid w:val="006C694C"/>
    <w:rsid w:val="006C6E8F"/>
    <w:rsid w:val="006C7006"/>
    <w:rsid w:val="006C7A67"/>
    <w:rsid w:val="006C7C0E"/>
    <w:rsid w:val="006D0548"/>
    <w:rsid w:val="006D0775"/>
    <w:rsid w:val="006D0925"/>
    <w:rsid w:val="006D0978"/>
    <w:rsid w:val="006D1217"/>
    <w:rsid w:val="006D131C"/>
    <w:rsid w:val="006D1395"/>
    <w:rsid w:val="006D1A89"/>
    <w:rsid w:val="006D1BE4"/>
    <w:rsid w:val="006D1CE7"/>
    <w:rsid w:val="006D1D19"/>
    <w:rsid w:val="006D1EA7"/>
    <w:rsid w:val="006D290B"/>
    <w:rsid w:val="006D37EF"/>
    <w:rsid w:val="006D38F5"/>
    <w:rsid w:val="006D42C5"/>
    <w:rsid w:val="006D44D7"/>
    <w:rsid w:val="006D476A"/>
    <w:rsid w:val="006D4B21"/>
    <w:rsid w:val="006D4D7C"/>
    <w:rsid w:val="006D560F"/>
    <w:rsid w:val="006D562A"/>
    <w:rsid w:val="006D5ECE"/>
    <w:rsid w:val="006D6533"/>
    <w:rsid w:val="006D6DF6"/>
    <w:rsid w:val="006D733C"/>
    <w:rsid w:val="006D745D"/>
    <w:rsid w:val="006D7CB6"/>
    <w:rsid w:val="006E0B61"/>
    <w:rsid w:val="006E0CCA"/>
    <w:rsid w:val="006E1193"/>
    <w:rsid w:val="006E14DF"/>
    <w:rsid w:val="006E186D"/>
    <w:rsid w:val="006E1D2E"/>
    <w:rsid w:val="006E1DD7"/>
    <w:rsid w:val="006E1EAB"/>
    <w:rsid w:val="006E2083"/>
    <w:rsid w:val="006E234E"/>
    <w:rsid w:val="006E2541"/>
    <w:rsid w:val="006E26B2"/>
    <w:rsid w:val="006E2A3D"/>
    <w:rsid w:val="006E3BBF"/>
    <w:rsid w:val="006E3C8F"/>
    <w:rsid w:val="006E3EA5"/>
    <w:rsid w:val="006E4A95"/>
    <w:rsid w:val="006E55B9"/>
    <w:rsid w:val="006E59A8"/>
    <w:rsid w:val="006E612F"/>
    <w:rsid w:val="006E6D74"/>
    <w:rsid w:val="006E7D26"/>
    <w:rsid w:val="006F0847"/>
    <w:rsid w:val="006F0D5A"/>
    <w:rsid w:val="006F1124"/>
    <w:rsid w:val="006F13EE"/>
    <w:rsid w:val="006F1B80"/>
    <w:rsid w:val="006F1EF7"/>
    <w:rsid w:val="006F2180"/>
    <w:rsid w:val="006F2460"/>
    <w:rsid w:val="006F27B6"/>
    <w:rsid w:val="006F28BF"/>
    <w:rsid w:val="006F2C66"/>
    <w:rsid w:val="006F308F"/>
    <w:rsid w:val="006F3A74"/>
    <w:rsid w:val="006F3AF2"/>
    <w:rsid w:val="006F4000"/>
    <w:rsid w:val="006F4158"/>
    <w:rsid w:val="006F42DD"/>
    <w:rsid w:val="006F492C"/>
    <w:rsid w:val="006F4FE1"/>
    <w:rsid w:val="006F52ED"/>
    <w:rsid w:val="006F55F3"/>
    <w:rsid w:val="006F56C9"/>
    <w:rsid w:val="006F5752"/>
    <w:rsid w:val="006F58EF"/>
    <w:rsid w:val="006F5AA3"/>
    <w:rsid w:val="006F6CF4"/>
    <w:rsid w:val="006F6F46"/>
    <w:rsid w:val="006F7099"/>
    <w:rsid w:val="006F7368"/>
    <w:rsid w:val="006F746E"/>
    <w:rsid w:val="006F76A1"/>
    <w:rsid w:val="006F7719"/>
    <w:rsid w:val="006F772B"/>
    <w:rsid w:val="006F7768"/>
    <w:rsid w:val="006F7A64"/>
    <w:rsid w:val="006F7B21"/>
    <w:rsid w:val="006F7C55"/>
    <w:rsid w:val="0070027F"/>
    <w:rsid w:val="00700673"/>
    <w:rsid w:val="00700E2E"/>
    <w:rsid w:val="00701DFE"/>
    <w:rsid w:val="00702476"/>
    <w:rsid w:val="00702830"/>
    <w:rsid w:val="00702FE6"/>
    <w:rsid w:val="00703958"/>
    <w:rsid w:val="00703CA7"/>
    <w:rsid w:val="00703F6D"/>
    <w:rsid w:val="00704F4E"/>
    <w:rsid w:val="0070506A"/>
    <w:rsid w:val="007052F5"/>
    <w:rsid w:val="0070535E"/>
    <w:rsid w:val="0070613B"/>
    <w:rsid w:val="00706430"/>
    <w:rsid w:val="00706FCE"/>
    <w:rsid w:val="007071DB"/>
    <w:rsid w:val="007074D4"/>
    <w:rsid w:val="00707A8B"/>
    <w:rsid w:val="00707AE2"/>
    <w:rsid w:val="00707E56"/>
    <w:rsid w:val="00710BAD"/>
    <w:rsid w:val="00710C0E"/>
    <w:rsid w:val="007117C7"/>
    <w:rsid w:val="007119CC"/>
    <w:rsid w:val="00711A3D"/>
    <w:rsid w:val="00712A93"/>
    <w:rsid w:val="00714114"/>
    <w:rsid w:val="00714597"/>
    <w:rsid w:val="007151D9"/>
    <w:rsid w:val="00715FE5"/>
    <w:rsid w:val="0071626C"/>
    <w:rsid w:val="007163CD"/>
    <w:rsid w:val="00716B07"/>
    <w:rsid w:val="007172F1"/>
    <w:rsid w:val="00717A00"/>
    <w:rsid w:val="0072002D"/>
    <w:rsid w:val="00720158"/>
    <w:rsid w:val="00721750"/>
    <w:rsid w:val="00721812"/>
    <w:rsid w:val="00721FAB"/>
    <w:rsid w:val="00722214"/>
    <w:rsid w:val="00722245"/>
    <w:rsid w:val="00722326"/>
    <w:rsid w:val="007226DF"/>
    <w:rsid w:val="007227AF"/>
    <w:rsid w:val="00722B3A"/>
    <w:rsid w:val="00722D53"/>
    <w:rsid w:val="0072307C"/>
    <w:rsid w:val="00723228"/>
    <w:rsid w:val="00723815"/>
    <w:rsid w:val="007241CE"/>
    <w:rsid w:val="0072496A"/>
    <w:rsid w:val="00724A0A"/>
    <w:rsid w:val="007253DB"/>
    <w:rsid w:val="007257B0"/>
    <w:rsid w:val="00725CC4"/>
    <w:rsid w:val="00725CFD"/>
    <w:rsid w:val="007269EF"/>
    <w:rsid w:val="00726C96"/>
    <w:rsid w:val="00726CDE"/>
    <w:rsid w:val="0072705B"/>
    <w:rsid w:val="007271C7"/>
    <w:rsid w:val="00730AA3"/>
    <w:rsid w:val="00731041"/>
    <w:rsid w:val="0073194E"/>
    <w:rsid w:val="00731A49"/>
    <w:rsid w:val="00732035"/>
    <w:rsid w:val="007320D0"/>
    <w:rsid w:val="00733660"/>
    <w:rsid w:val="00733D59"/>
    <w:rsid w:val="00733FFE"/>
    <w:rsid w:val="0073402A"/>
    <w:rsid w:val="00734885"/>
    <w:rsid w:val="00734B2E"/>
    <w:rsid w:val="00735BE4"/>
    <w:rsid w:val="00735E66"/>
    <w:rsid w:val="00736079"/>
    <w:rsid w:val="00736417"/>
    <w:rsid w:val="00736B78"/>
    <w:rsid w:val="007375DA"/>
    <w:rsid w:val="0073771D"/>
    <w:rsid w:val="00737733"/>
    <w:rsid w:val="00737DB1"/>
    <w:rsid w:val="007404E2"/>
    <w:rsid w:val="00740AB1"/>
    <w:rsid w:val="00740E2E"/>
    <w:rsid w:val="00740F74"/>
    <w:rsid w:val="007418B4"/>
    <w:rsid w:val="00741C8C"/>
    <w:rsid w:val="007424A4"/>
    <w:rsid w:val="0074252B"/>
    <w:rsid w:val="007425EB"/>
    <w:rsid w:val="00742BB1"/>
    <w:rsid w:val="00742CE6"/>
    <w:rsid w:val="007433C1"/>
    <w:rsid w:val="0074383D"/>
    <w:rsid w:val="00743BCC"/>
    <w:rsid w:val="00743F39"/>
    <w:rsid w:val="00743FE7"/>
    <w:rsid w:val="007453B7"/>
    <w:rsid w:val="0074540D"/>
    <w:rsid w:val="00745602"/>
    <w:rsid w:val="00746509"/>
    <w:rsid w:val="007468B0"/>
    <w:rsid w:val="00746AA4"/>
    <w:rsid w:val="00746ABD"/>
    <w:rsid w:val="00746FC0"/>
    <w:rsid w:val="007470CB"/>
    <w:rsid w:val="007479A8"/>
    <w:rsid w:val="00747DB7"/>
    <w:rsid w:val="00750242"/>
    <w:rsid w:val="007503F3"/>
    <w:rsid w:val="00750BB7"/>
    <w:rsid w:val="00750DE1"/>
    <w:rsid w:val="00751287"/>
    <w:rsid w:val="00751544"/>
    <w:rsid w:val="00751AAE"/>
    <w:rsid w:val="00751ACB"/>
    <w:rsid w:val="00751AF8"/>
    <w:rsid w:val="00751CCD"/>
    <w:rsid w:val="0075282D"/>
    <w:rsid w:val="00752896"/>
    <w:rsid w:val="00753143"/>
    <w:rsid w:val="00753570"/>
    <w:rsid w:val="007535B6"/>
    <w:rsid w:val="00753724"/>
    <w:rsid w:val="00753C57"/>
    <w:rsid w:val="007542F6"/>
    <w:rsid w:val="007550C6"/>
    <w:rsid w:val="007556B3"/>
    <w:rsid w:val="007556C5"/>
    <w:rsid w:val="007558CA"/>
    <w:rsid w:val="00755AC4"/>
    <w:rsid w:val="00755EA4"/>
    <w:rsid w:val="00755F91"/>
    <w:rsid w:val="00756028"/>
    <w:rsid w:val="00757134"/>
    <w:rsid w:val="007577BD"/>
    <w:rsid w:val="00760713"/>
    <w:rsid w:val="00760A0D"/>
    <w:rsid w:val="00760D14"/>
    <w:rsid w:val="007611C4"/>
    <w:rsid w:val="007613BB"/>
    <w:rsid w:val="0076143A"/>
    <w:rsid w:val="00761596"/>
    <w:rsid w:val="007615EC"/>
    <w:rsid w:val="00761BBE"/>
    <w:rsid w:val="00761CE0"/>
    <w:rsid w:val="00762ED0"/>
    <w:rsid w:val="00763100"/>
    <w:rsid w:val="0076468B"/>
    <w:rsid w:val="007652C9"/>
    <w:rsid w:val="007658CB"/>
    <w:rsid w:val="00765EB4"/>
    <w:rsid w:val="00766A4F"/>
    <w:rsid w:val="00767163"/>
    <w:rsid w:val="00767B29"/>
    <w:rsid w:val="00767E33"/>
    <w:rsid w:val="00767F0C"/>
    <w:rsid w:val="007702EF"/>
    <w:rsid w:val="00770CA3"/>
    <w:rsid w:val="00771169"/>
    <w:rsid w:val="00771391"/>
    <w:rsid w:val="007716A8"/>
    <w:rsid w:val="00771A24"/>
    <w:rsid w:val="0077209F"/>
    <w:rsid w:val="00772578"/>
    <w:rsid w:val="007726F6"/>
    <w:rsid w:val="00772DD8"/>
    <w:rsid w:val="007732B4"/>
    <w:rsid w:val="007740E0"/>
    <w:rsid w:val="007741EB"/>
    <w:rsid w:val="00775957"/>
    <w:rsid w:val="00775A60"/>
    <w:rsid w:val="00775B50"/>
    <w:rsid w:val="00776461"/>
    <w:rsid w:val="00776787"/>
    <w:rsid w:val="00777427"/>
    <w:rsid w:val="0078035C"/>
    <w:rsid w:val="0078051C"/>
    <w:rsid w:val="007806DA"/>
    <w:rsid w:val="00780920"/>
    <w:rsid w:val="0078187F"/>
    <w:rsid w:val="00781A2E"/>
    <w:rsid w:val="00782337"/>
    <w:rsid w:val="00782BAC"/>
    <w:rsid w:val="00783051"/>
    <w:rsid w:val="0078331E"/>
    <w:rsid w:val="00783480"/>
    <w:rsid w:val="00783E68"/>
    <w:rsid w:val="00784514"/>
    <w:rsid w:val="00785EFE"/>
    <w:rsid w:val="00786489"/>
    <w:rsid w:val="00786CB8"/>
    <w:rsid w:val="007874E3"/>
    <w:rsid w:val="007875D6"/>
    <w:rsid w:val="0079028D"/>
    <w:rsid w:val="00790E8D"/>
    <w:rsid w:val="00791393"/>
    <w:rsid w:val="0079142A"/>
    <w:rsid w:val="00791480"/>
    <w:rsid w:val="007914CA"/>
    <w:rsid w:val="00791730"/>
    <w:rsid w:val="00791A4A"/>
    <w:rsid w:val="00791B05"/>
    <w:rsid w:val="00792372"/>
    <w:rsid w:val="00792408"/>
    <w:rsid w:val="0079246A"/>
    <w:rsid w:val="007928E9"/>
    <w:rsid w:val="0079314B"/>
    <w:rsid w:val="007935F4"/>
    <w:rsid w:val="007937B6"/>
    <w:rsid w:val="007942DA"/>
    <w:rsid w:val="00794A29"/>
    <w:rsid w:val="00795487"/>
    <w:rsid w:val="007954B8"/>
    <w:rsid w:val="00795E16"/>
    <w:rsid w:val="00796243"/>
    <w:rsid w:val="00796678"/>
    <w:rsid w:val="00796BDE"/>
    <w:rsid w:val="00796CF8"/>
    <w:rsid w:val="007973E8"/>
    <w:rsid w:val="00797B19"/>
    <w:rsid w:val="00797B30"/>
    <w:rsid w:val="00797FE2"/>
    <w:rsid w:val="007A08B2"/>
    <w:rsid w:val="007A0FB7"/>
    <w:rsid w:val="007A14E4"/>
    <w:rsid w:val="007A1FD2"/>
    <w:rsid w:val="007A218E"/>
    <w:rsid w:val="007A226B"/>
    <w:rsid w:val="007A23F0"/>
    <w:rsid w:val="007A3372"/>
    <w:rsid w:val="007A3944"/>
    <w:rsid w:val="007A3A3B"/>
    <w:rsid w:val="007A3E96"/>
    <w:rsid w:val="007A431A"/>
    <w:rsid w:val="007A531C"/>
    <w:rsid w:val="007A53D0"/>
    <w:rsid w:val="007A5525"/>
    <w:rsid w:val="007A56B2"/>
    <w:rsid w:val="007A5927"/>
    <w:rsid w:val="007A5E94"/>
    <w:rsid w:val="007A6804"/>
    <w:rsid w:val="007A6904"/>
    <w:rsid w:val="007A69CA"/>
    <w:rsid w:val="007A7156"/>
    <w:rsid w:val="007A775D"/>
    <w:rsid w:val="007A77BE"/>
    <w:rsid w:val="007A7CDA"/>
    <w:rsid w:val="007B0296"/>
    <w:rsid w:val="007B0601"/>
    <w:rsid w:val="007B09B7"/>
    <w:rsid w:val="007B1A95"/>
    <w:rsid w:val="007B1F4F"/>
    <w:rsid w:val="007B22D5"/>
    <w:rsid w:val="007B2528"/>
    <w:rsid w:val="007B274C"/>
    <w:rsid w:val="007B2A72"/>
    <w:rsid w:val="007B32A6"/>
    <w:rsid w:val="007B3A3A"/>
    <w:rsid w:val="007B3A8A"/>
    <w:rsid w:val="007B3F3C"/>
    <w:rsid w:val="007B43EA"/>
    <w:rsid w:val="007B4840"/>
    <w:rsid w:val="007B603E"/>
    <w:rsid w:val="007B6094"/>
    <w:rsid w:val="007B639D"/>
    <w:rsid w:val="007B687A"/>
    <w:rsid w:val="007B697E"/>
    <w:rsid w:val="007B7777"/>
    <w:rsid w:val="007C06FF"/>
    <w:rsid w:val="007C08E1"/>
    <w:rsid w:val="007C0F01"/>
    <w:rsid w:val="007C1126"/>
    <w:rsid w:val="007C1912"/>
    <w:rsid w:val="007C1A35"/>
    <w:rsid w:val="007C1C16"/>
    <w:rsid w:val="007C1C50"/>
    <w:rsid w:val="007C2986"/>
    <w:rsid w:val="007C30CA"/>
    <w:rsid w:val="007C332A"/>
    <w:rsid w:val="007C4CD8"/>
    <w:rsid w:val="007C57CC"/>
    <w:rsid w:val="007C5BE2"/>
    <w:rsid w:val="007C5EA5"/>
    <w:rsid w:val="007C6139"/>
    <w:rsid w:val="007C67C7"/>
    <w:rsid w:val="007C6C45"/>
    <w:rsid w:val="007C6EC8"/>
    <w:rsid w:val="007C7C51"/>
    <w:rsid w:val="007D0EFE"/>
    <w:rsid w:val="007D11EA"/>
    <w:rsid w:val="007D17AC"/>
    <w:rsid w:val="007D1BDE"/>
    <w:rsid w:val="007D1CC4"/>
    <w:rsid w:val="007D20BE"/>
    <w:rsid w:val="007D22EA"/>
    <w:rsid w:val="007D307F"/>
    <w:rsid w:val="007D335B"/>
    <w:rsid w:val="007D44E2"/>
    <w:rsid w:val="007D45CD"/>
    <w:rsid w:val="007D4BCE"/>
    <w:rsid w:val="007D4CCB"/>
    <w:rsid w:val="007D4EA3"/>
    <w:rsid w:val="007D5041"/>
    <w:rsid w:val="007D52B2"/>
    <w:rsid w:val="007D5A00"/>
    <w:rsid w:val="007D71D1"/>
    <w:rsid w:val="007D76A4"/>
    <w:rsid w:val="007E003D"/>
    <w:rsid w:val="007E0645"/>
    <w:rsid w:val="007E0ADC"/>
    <w:rsid w:val="007E12BD"/>
    <w:rsid w:val="007E172B"/>
    <w:rsid w:val="007E176A"/>
    <w:rsid w:val="007E1C86"/>
    <w:rsid w:val="007E1D6E"/>
    <w:rsid w:val="007E24AF"/>
    <w:rsid w:val="007E303A"/>
    <w:rsid w:val="007E31B1"/>
    <w:rsid w:val="007E393C"/>
    <w:rsid w:val="007E3C65"/>
    <w:rsid w:val="007E3CA4"/>
    <w:rsid w:val="007E41EB"/>
    <w:rsid w:val="007E435E"/>
    <w:rsid w:val="007E44ED"/>
    <w:rsid w:val="007E47C0"/>
    <w:rsid w:val="007E4E4A"/>
    <w:rsid w:val="007E52CB"/>
    <w:rsid w:val="007E577C"/>
    <w:rsid w:val="007E63B4"/>
    <w:rsid w:val="007E6D0E"/>
    <w:rsid w:val="007E7BF3"/>
    <w:rsid w:val="007E7CE8"/>
    <w:rsid w:val="007F02EC"/>
    <w:rsid w:val="007F0310"/>
    <w:rsid w:val="007F034E"/>
    <w:rsid w:val="007F0471"/>
    <w:rsid w:val="007F05A9"/>
    <w:rsid w:val="007F08AC"/>
    <w:rsid w:val="007F0AEC"/>
    <w:rsid w:val="007F1887"/>
    <w:rsid w:val="007F19BA"/>
    <w:rsid w:val="007F1F96"/>
    <w:rsid w:val="007F2BC7"/>
    <w:rsid w:val="007F2F2C"/>
    <w:rsid w:val="007F3FFE"/>
    <w:rsid w:val="007F42F5"/>
    <w:rsid w:val="007F4521"/>
    <w:rsid w:val="007F4945"/>
    <w:rsid w:val="007F49B4"/>
    <w:rsid w:val="007F49CD"/>
    <w:rsid w:val="007F50B8"/>
    <w:rsid w:val="007F5109"/>
    <w:rsid w:val="007F515C"/>
    <w:rsid w:val="007F5423"/>
    <w:rsid w:val="007F592D"/>
    <w:rsid w:val="007F6625"/>
    <w:rsid w:val="007F67F1"/>
    <w:rsid w:val="007F6C0D"/>
    <w:rsid w:val="007F7168"/>
    <w:rsid w:val="007F732F"/>
    <w:rsid w:val="007F7D13"/>
    <w:rsid w:val="0080008B"/>
    <w:rsid w:val="00800187"/>
    <w:rsid w:val="00800416"/>
    <w:rsid w:val="0080077A"/>
    <w:rsid w:val="008009A6"/>
    <w:rsid w:val="00800A29"/>
    <w:rsid w:val="00800C31"/>
    <w:rsid w:val="00800E75"/>
    <w:rsid w:val="00801707"/>
    <w:rsid w:val="00802698"/>
    <w:rsid w:val="00802866"/>
    <w:rsid w:val="00802AEB"/>
    <w:rsid w:val="00802E7E"/>
    <w:rsid w:val="00802F26"/>
    <w:rsid w:val="008031FD"/>
    <w:rsid w:val="008036C7"/>
    <w:rsid w:val="00803DA1"/>
    <w:rsid w:val="008041C0"/>
    <w:rsid w:val="00804497"/>
    <w:rsid w:val="008045D2"/>
    <w:rsid w:val="008049B8"/>
    <w:rsid w:val="00804B6B"/>
    <w:rsid w:val="00804BA8"/>
    <w:rsid w:val="00804D1A"/>
    <w:rsid w:val="008050CC"/>
    <w:rsid w:val="0080523F"/>
    <w:rsid w:val="00805BD5"/>
    <w:rsid w:val="0080661F"/>
    <w:rsid w:val="00806641"/>
    <w:rsid w:val="00806670"/>
    <w:rsid w:val="008069DA"/>
    <w:rsid w:val="00806B28"/>
    <w:rsid w:val="00807839"/>
    <w:rsid w:val="008079B5"/>
    <w:rsid w:val="00807A0B"/>
    <w:rsid w:val="00807AED"/>
    <w:rsid w:val="0081099F"/>
    <w:rsid w:val="0081171B"/>
    <w:rsid w:val="00811AF8"/>
    <w:rsid w:val="00811E07"/>
    <w:rsid w:val="00812252"/>
    <w:rsid w:val="00812418"/>
    <w:rsid w:val="00812519"/>
    <w:rsid w:val="00812635"/>
    <w:rsid w:val="00812893"/>
    <w:rsid w:val="00812B9A"/>
    <w:rsid w:val="008130CA"/>
    <w:rsid w:val="00813329"/>
    <w:rsid w:val="00813566"/>
    <w:rsid w:val="00813A92"/>
    <w:rsid w:val="00813DAF"/>
    <w:rsid w:val="008142D3"/>
    <w:rsid w:val="00814404"/>
    <w:rsid w:val="008144E7"/>
    <w:rsid w:val="008149F7"/>
    <w:rsid w:val="00815C12"/>
    <w:rsid w:val="00816851"/>
    <w:rsid w:val="008170C6"/>
    <w:rsid w:val="00817727"/>
    <w:rsid w:val="00817A2D"/>
    <w:rsid w:val="00820380"/>
    <w:rsid w:val="008204C0"/>
    <w:rsid w:val="008204D0"/>
    <w:rsid w:val="00820D1A"/>
    <w:rsid w:val="0082175E"/>
    <w:rsid w:val="00821BF4"/>
    <w:rsid w:val="008227C6"/>
    <w:rsid w:val="00822FD5"/>
    <w:rsid w:val="00823D86"/>
    <w:rsid w:val="00823F44"/>
    <w:rsid w:val="00824329"/>
    <w:rsid w:val="00824767"/>
    <w:rsid w:val="008247D7"/>
    <w:rsid w:val="00824819"/>
    <w:rsid w:val="00824A18"/>
    <w:rsid w:val="00824CC5"/>
    <w:rsid w:val="00825044"/>
    <w:rsid w:val="00825230"/>
    <w:rsid w:val="00825A2C"/>
    <w:rsid w:val="00825CE8"/>
    <w:rsid w:val="00825D2A"/>
    <w:rsid w:val="008260C0"/>
    <w:rsid w:val="0082630E"/>
    <w:rsid w:val="00826518"/>
    <w:rsid w:val="008266F0"/>
    <w:rsid w:val="008269C7"/>
    <w:rsid w:val="00827085"/>
    <w:rsid w:val="00827696"/>
    <w:rsid w:val="00827711"/>
    <w:rsid w:val="00827801"/>
    <w:rsid w:val="008304B4"/>
    <w:rsid w:val="00830853"/>
    <w:rsid w:val="0083098B"/>
    <w:rsid w:val="00830BF2"/>
    <w:rsid w:val="008313D0"/>
    <w:rsid w:val="00831708"/>
    <w:rsid w:val="00831BC7"/>
    <w:rsid w:val="008328DA"/>
    <w:rsid w:val="00832995"/>
    <w:rsid w:val="00832B03"/>
    <w:rsid w:val="00832C86"/>
    <w:rsid w:val="00833019"/>
    <w:rsid w:val="00833466"/>
    <w:rsid w:val="0083347D"/>
    <w:rsid w:val="00833A95"/>
    <w:rsid w:val="00833CC4"/>
    <w:rsid w:val="008343F8"/>
    <w:rsid w:val="008344D7"/>
    <w:rsid w:val="00834A14"/>
    <w:rsid w:val="00834DC9"/>
    <w:rsid w:val="0083582B"/>
    <w:rsid w:val="00836140"/>
    <w:rsid w:val="008361A5"/>
    <w:rsid w:val="008362D2"/>
    <w:rsid w:val="00836CB8"/>
    <w:rsid w:val="00836D9C"/>
    <w:rsid w:val="00836EBE"/>
    <w:rsid w:val="0083745E"/>
    <w:rsid w:val="008375A9"/>
    <w:rsid w:val="008376DF"/>
    <w:rsid w:val="00837BF6"/>
    <w:rsid w:val="008409DF"/>
    <w:rsid w:val="00840B21"/>
    <w:rsid w:val="00840FB3"/>
    <w:rsid w:val="00841075"/>
    <w:rsid w:val="00841527"/>
    <w:rsid w:val="008415CB"/>
    <w:rsid w:val="0084250E"/>
    <w:rsid w:val="00842DEF"/>
    <w:rsid w:val="00843EA6"/>
    <w:rsid w:val="00843F4E"/>
    <w:rsid w:val="00844D3F"/>
    <w:rsid w:val="00844F74"/>
    <w:rsid w:val="00845023"/>
    <w:rsid w:val="008453AA"/>
    <w:rsid w:val="00845402"/>
    <w:rsid w:val="00845852"/>
    <w:rsid w:val="008463EB"/>
    <w:rsid w:val="00846EC5"/>
    <w:rsid w:val="008473A4"/>
    <w:rsid w:val="00847B34"/>
    <w:rsid w:val="00847B5B"/>
    <w:rsid w:val="00847BF3"/>
    <w:rsid w:val="00847CB6"/>
    <w:rsid w:val="00850330"/>
    <w:rsid w:val="00850411"/>
    <w:rsid w:val="008504DC"/>
    <w:rsid w:val="00850901"/>
    <w:rsid w:val="00850975"/>
    <w:rsid w:val="00851171"/>
    <w:rsid w:val="008515A0"/>
    <w:rsid w:val="00851915"/>
    <w:rsid w:val="00851E0D"/>
    <w:rsid w:val="008522B3"/>
    <w:rsid w:val="008532D4"/>
    <w:rsid w:val="0085377F"/>
    <w:rsid w:val="0085383C"/>
    <w:rsid w:val="00853F07"/>
    <w:rsid w:val="00854061"/>
    <w:rsid w:val="008542DC"/>
    <w:rsid w:val="00854ABF"/>
    <w:rsid w:val="00855912"/>
    <w:rsid w:val="00857134"/>
    <w:rsid w:val="00857606"/>
    <w:rsid w:val="008578A8"/>
    <w:rsid w:val="008602B4"/>
    <w:rsid w:val="00860A99"/>
    <w:rsid w:val="00860C20"/>
    <w:rsid w:val="00860CEC"/>
    <w:rsid w:val="00860D7E"/>
    <w:rsid w:val="00861287"/>
    <w:rsid w:val="00862077"/>
    <w:rsid w:val="00862085"/>
    <w:rsid w:val="008626F5"/>
    <w:rsid w:val="00862AB7"/>
    <w:rsid w:val="00862B62"/>
    <w:rsid w:val="0086352F"/>
    <w:rsid w:val="00863B7C"/>
    <w:rsid w:val="00863D3F"/>
    <w:rsid w:val="00863DE4"/>
    <w:rsid w:val="008646F8"/>
    <w:rsid w:val="008652D1"/>
    <w:rsid w:val="008658C6"/>
    <w:rsid w:val="008660E4"/>
    <w:rsid w:val="008661BA"/>
    <w:rsid w:val="008663EC"/>
    <w:rsid w:val="0086685F"/>
    <w:rsid w:val="00866A2E"/>
    <w:rsid w:val="00866DAE"/>
    <w:rsid w:val="008672EC"/>
    <w:rsid w:val="00867B20"/>
    <w:rsid w:val="00867D3B"/>
    <w:rsid w:val="00872372"/>
    <w:rsid w:val="00872A0C"/>
    <w:rsid w:val="0087393D"/>
    <w:rsid w:val="008746F5"/>
    <w:rsid w:val="0087483B"/>
    <w:rsid w:val="00874A14"/>
    <w:rsid w:val="00875F6B"/>
    <w:rsid w:val="0087653F"/>
    <w:rsid w:val="008766FD"/>
    <w:rsid w:val="00876B6E"/>
    <w:rsid w:val="00877307"/>
    <w:rsid w:val="00877FF0"/>
    <w:rsid w:val="008800A7"/>
    <w:rsid w:val="00880817"/>
    <w:rsid w:val="00880B7A"/>
    <w:rsid w:val="00880DB5"/>
    <w:rsid w:val="00881052"/>
    <w:rsid w:val="00881572"/>
    <w:rsid w:val="00881F81"/>
    <w:rsid w:val="00882E24"/>
    <w:rsid w:val="00883172"/>
    <w:rsid w:val="008834F8"/>
    <w:rsid w:val="008836D9"/>
    <w:rsid w:val="00883F77"/>
    <w:rsid w:val="00883FE9"/>
    <w:rsid w:val="008842F8"/>
    <w:rsid w:val="00884377"/>
    <w:rsid w:val="008848A6"/>
    <w:rsid w:val="00884952"/>
    <w:rsid w:val="00884965"/>
    <w:rsid w:val="00884F89"/>
    <w:rsid w:val="00885120"/>
    <w:rsid w:val="0088586A"/>
    <w:rsid w:val="00885EA3"/>
    <w:rsid w:val="00886020"/>
    <w:rsid w:val="0088682A"/>
    <w:rsid w:val="0088738D"/>
    <w:rsid w:val="008877D9"/>
    <w:rsid w:val="00890C62"/>
    <w:rsid w:val="00891789"/>
    <w:rsid w:val="008919A9"/>
    <w:rsid w:val="00891CEE"/>
    <w:rsid w:val="00891F2C"/>
    <w:rsid w:val="00891F64"/>
    <w:rsid w:val="00892B4C"/>
    <w:rsid w:val="0089315A"/>
    <w:rsid w:val="008937D3"/>
    <w:rsid w:val="00894225"/>
    <w:rsid w:val="0089448A"/>
    <w:rsid w:val="00894715"/>
    <w:rsid w:val="00894AA9"/>
    <w:rsid w:val="00895148"/>
    <w:rsid w:val="0089578A"/>
    <w:rsid w:val="00895DBC"/>
    <w:rsid w:val="0089686A"/>
    <w:rsid w:val="008968C8"/>
    <w:rsid w:val="00897080"/>
    <w:rsid w:val="0089730E"/>
    <w:rsid w:val="0089757A"/>
    <w:rsid w:val="0089780B"/>
    <w:rsid w:val="00897ED1"/>
    <w:rsid w:val="00897FF6"/>
    <w:rsid w:val="008A0392"/>
    <w:rsid w:val="008A0665"/>
    <w:rsid w:val="008A183B"/>
    <w:rsid w:val="008A1D09"/>
    <w:rsid w:val="008A22FA"/>
    <w:rsid w:val="008A2485"/>
    <w:rsid w:val="008A2753"/>
    <w:rsid w:val="008A2EF6"/>
    <w:rsid w:val="008A4022"/>
    <w:rsid w:val="008A4039"/>
    <w:rsid w:val="008A5164"/>
    <w:rsid w:val="008A51D9"/>
    <w:rsid w:val="008A5894"/>
    <w:rsid w:val="008A5DB1"/>
    <w:rsid w:val="008A5E23"/>
    <w:rsid w:val="008A648D"/>
    <w:rsid w:val="008A667B"/>
    <w:rsid w:val="008A66C4"/>
    <w:rsid w:val="008A6C51"/>
    <w:rsid w:val="008A6E25"/>
    <w:rsid w:val="008A74CD"/>
    <w:rsid w:val="008A7699"/>
    <w:rsid w:val="008A7D09"/>
    <w:rsid w:val="008A7EAA"/>
    <w:rsid w:val="008B0105"/>
    <w:rsid w:val="008B1663"/>
    <w:rsid w:val="008B17F9"/>
    <w:rsid w:val="008B1A2B"/>
    <w:rsid w:val="008B1B43"/>
    <w:rsid w:val="008B1B48"/>
    <w:rsid w:val="008B1C30"/>
    <w:rsid w:val="008B1FBA"/>
    <w:rsid w:val="008B23DA"/>
    <w:rsid w:val="008B2796"/>
    <w:rsid w:val="008B2A9E"/>
    <w:rsid w:val="008B2DE0"/>
    <w:rsid w:val="008B33EA"/>
    <w:rsid w:val="008B37AF"/>
    <w:rsid w:val="008B37CA"/>
    <w:rsid w:val="008B38D6"/>
    <w:rsid w:val="008B4343"/>
    <w:rsid w:val="008B4359"/>
    <w:rsid w:val="008B498D"/>
    <w:rsid w:val="008B4AF9"/>
    <w:rsid w:val="008B533D"/>
    <w:rsid w:val="008B5660"/>
    <w:rsid w:val="008B5DE2"/>
    <w:rsid w:val="008B64D4"/>
    <w:rsid w:val="008B6AAF"/>
    <w:rsid w:val="008B7066"/>
    <w:rsid w:val="008B7BB0"/>
    <w:rsid w:val="008C03D5"/>
    <w:rsid w:val="008C0623"/>
    <w:rsid w:val="008C0762"/>
    <w:rsid w:val="008C09E8"/>
    <w:rsid w:val="008C0AE9"/>
    <w:rsid w:val="008C110B"/>
    <w:rsid w:val="008C1126"/>
    <w:rsid w:val="008C11D0"/>
    <w:rsid w:val="008C12D9"/>
    <w:rsid w:val="008C17C4"/>
    <w:rsid w:val="008C19EB"/>
    <w:rsid w:val="008C1DE1"/>
    <w:rsid w:val="008C2271"/>
    <w:rsid w:val="008C264C"/>
    <w:rsid w:val="008C40B5"/>
    <w:rsid w:val="008C453B"/>
    <w:rsid w:val="008C4907"/>
    <w:rsid w:val="008C5077"/>
    <w:rsid w:val="008C540A"/>
    <w:rsid w:val="008C5520"/>
    <w:rsid w:val="008C5871"/>
    <w:rsid w:val="008C66C7"/>
    <w:rsid w:val="008C747C"/>
    <w:rsid w:val="008C7789"/>
    <w:rsid w:val="008C7873"/>
    <w:rsid w:val="008C7B73"/>
    <w:rsid w:val="008D029D"/>
    <w:rsid w:val="008D0392"/>
    <w:rsid w:val="008D0CEE"/>
    <w:rsid w:val="008D0DC6"/>
    <w:rsid w:val="008D1113"/>
    <w:rsid w:val="008D160C"/>
    <w:rsid w:val="008D16BC"/>
    <w:rsid w:val="008D1959"/>
    <w:rsid w:val="008D24BA"/>
    <w:rsid w:val="008D280A"/>
    <w:rsid w:val="008D2B14"/>
    <w:rsid w:val="008D2D57"/>
    <w:rsid w:val="008D3089"/>
    <w:rsid w:val="008D41FA"/>
    <w:rsid w:val="008D4B8A"/>
    <w:rsid w:val="008D55B9"/>
    <w:rsid w:val="008D5717"/>
    <w:rsid w:val="008D6B29"/>
    <w:rsid w:val="008D7000"/>
    <w:rsid w:val="008D78BC"/>
    <w:rsid w:val="008D7915"/>
    <w:rsid w:val="008E013F"/>
    <w:rsid w:val="008E061F"/>
    <w:rsid w:val="008E063F"/>
    <w:rsid w:val="008E0AF8"/>
    <w:rsid w:val="008E1422"/>
    <w:rsid w:val="008E16F0"/>
    <w:rsid w:val="008E1BD5"/>
    <w:rsid w:val="008E2566"/>
    <w:rsid w:val="008E28EA"/>
    <w:rsid w:val="008E2E67"/>
    <w:rsid w:val="008E3001"/>
    <w:rsid w:val="008E353B"/>
    <w:rsid w:val="008E36A2"/>
    <w:rsid w:val="008E37D0"/>
    <w:rsid w:val="008E3C3F"/>
    <w:rsid w:val="008E449B"/>
    <w:rsid w:val="008E47B3"/>
    <w:rsid w:val="008E4C08"/>
    <w:rsid w:val="008E5DC2"/>
    <w:rsid w:val="008E5DDA"/>
    <w:rsid w:val="008E6260"/>
    <w:rsid w:val="008E62B5"/>
    <w:rsid w:val="008E64F4"/>
    <w:rsid w:val="008E6802"/>
    <w:rsid w:val="008E682F"/>
    <w:rsid w:val="008E6D66"/>
    <w:rsid w:val="008E7C09"/>
    <w:rsid w:val="008E7C8F"/>
    <w:rsid w:val="008E7D66"/>
    <w:rsid w:val="008F0843"/>
    <w:rsid w:val="008F0FED"/>
    <w:rsid w:val="008F14A5"/>
    <w:rsid w:val="008F18C9"/>
    <w:rsid w:val="008F1D30"/>
    <w:rsid w:val="008F2344"/>
    <w:rsid w:val="008F3758"/>
    <w:rsid w:val="008F4288"/>
    <w:rsid w:val="008F50F9"/>
    <w:rsid w:val="008F5306"/>
    <w:rsid w:val="008F5570"/>
    <w:rsid w:val="008F5B42"/>
    <w:rsid w:val="008F5B98"/>
    <w:rsid w:val="008F5FCB"/>
    <w:rsid w:val="008F6AA6"/>
    <w:rsid w:val="008F701E"/>
    <w:rsid w:val="008F738C"/>
    <w:rsid w:val="008F749A"/>
    <w:rsid w:val="008F788E"/>
    <w:rsid w:val="008F78D2"/>
    <w:rsid w:val="008F7B44"/>
    <w:rsid w:val="008F7B94"/>
    <w:rsid w:val="008F7F2C"/>
    <w:rsid w:val="00900618"/>
    <w:rsid w:val="00901615"/>
    <w:rsid w:val="009016CB"/>
    <w:rsid w:val="00901B76"/>
    <w:rsid w:val="00901EA7"/>
    <w:rsid w:val="00902AE9"/>
    <w:rsid w:val="00902B38"/>
    <w:rsid w:val="00902FA2"/>
    <w:rsid w:val="009030CF"/>
    <w:rsid w:val="00903127"/>
    <w:rsid w:val="009032CE"/>
    <w:rsid w:val="0090381A"/>
    <w:rsid w:val="00903B22"/>
    <w:rsid w:val="00903BE2"/>
    <w:rsid w:val="00903CD9"/>
    <w:rsid w:val="00903F99"/>
    <w:rsid w:val="009042DB"/>
    <w:rsid w:val="00904994"/>
    <w:rsid w:val="00904FA9"/>
    <w:rsid w:val="00904FBC"/>
    <w:rsid w:val="0090516D"/>
    <w:rsid w:val="00905A2E"/>
    <w:rsid w:val="00905A6F"/>
    <w:rsid w:val="00905C56"/>
    <w:rsid w:val="009060AC"/>
    <w:rsid w:val="00906193"/>
    <w:rsid w:val="00906A2E"/>
    <w:rsid w:val="00906AF2"/>
    <w:rsid w:val="00906B4C"/>
    <w:rsid w:val="00907B34"/>
    <w:rsid w:val="00907B3B"/>
    <w:rsid w:val="00907E03"/>
    <w:rsid w:val="009100F5"/>
    <w:rsid w:val="009107D4"/>
    <w:rsid w:val="00910D9A"/>
    <w:rsid w:val="00910DD6"/>
    <w:rsid w:val="0091101D"/>
    <w:rsid w:val="00911BBD"/>
    <w:rsid w:val="0091210E"/>
    <w:rsid w:val="009122EB"/>
    <w:rsid w:val="0091257A"/>
    <w:rsid w:val="00913241"/>
    <w:rsid w:val="00913475"/>
    <w:rsid w:val="00913D00"/>
    <w:rsid w:val="00914091"/>
    <w:rsid w:val="00914156"/>
    <w:rsid w:val="00914479"/>
    <w:rsid w:val="009144B3"/>
    <w:rsid w:val="00914B93"/>
    <w:rsid w:val="00914DAC"/>
    <w:rsid w:val="00914ED8"/>
    <w:rsid w:val="009150BB"/>
    <w:rsid w:val="0091585F"/>
    <w:rsid w:val="009159A0"/>
    <w:rsid w:val="00916011"/>
    <w:rsid w:val="0091666F"/>
    <w:rsid w:val="00916C35"/>
    <w:rsid w:val="00916FFA"/>
    <w:rsid w:val="009204A5"/>
    <w:rsid w:val="00920564"/>
    <w:rsid w:val="0092146C"/>
    <w:rsid w:val="009214D1"/>
    <w:rsid w:val="00921594"/>
    <w:rsid w:val="00922315"/>
    <w:rsid w:val="009226C1"/>
    <w:rsid w:val="00923A3C"/>
    <w:rsid w:val="00923D89"/>
    <w:rsid w:val="00924401"/>
    <w:rsid w:val="00924790"/>
    <w:rsid w:val="009249FF"/>
    <w:rsid w:val="00924C76"/>
    <w:rsid w:val="009250DB"/>
    <w:rsid w:val="00926209"/>
    <w:rsid w:val="0092635C"/>
    <w:rsid w:val="009268A2"/>
    <w:rsid w:val="00926EB9"/>
    <w:rsid w:val="009271A1"/>
    <w:rsid w:val="00927703"/>
    <w:rsid w:val="009277FE"/>
    <w:rsid w:val="0093099A"/>
    <w:rsid w:val="00930C40"/>
    <w:rsid w:val="00930FA1"/>
    <w:rsid w:val="009310D3"/>
    <w:rsid w:val="00931261"/>
    <w:rsid w:val="009314D2"/>
    <w:rsid w:val="00931717"/>
    <w:rsid w:val="0093207F"/>
    <w:rsid w:val="009323D7"/>
    <w:rsid w:val="009326D5"/>
    <w:rsid w:val="009329D0"/>
    <w:rsid w:val="00932C45"/>
    <w:rsid w:val="009348BB"/>
    <w:rsid w:val="00935071"/>
    <w:rsid w:val="00935174"/>
    <w:rsid w:val="009354DE"/>
    <w:rsid w:val="00935B18"/>
    <w:rsid w:val="0093671E"/>
    <w:rsid w:val="009367F1"/>
    <w:rsid w:val="00936932"/>
    <w:rsid w:val="00937B2B"/>
    <w:rsid w:val="00941E9D"/>
    <w:rsid w:val="0094232E"/>
    <w:rsid w:val="00942712"/>
    <w:rsid w:val="00942BAC"/>
    <w:rsid w:val="0094314F"/>
    <w:rsid w:val="009432BF"/>
    <w:rsid w:val="00943540"/>
    <w:rsid w:val="009436F5"/>
    <w:rsid w:val="009438DD"/>
    <w:rsid w:val="00943BC3"/>
    <w:rsid w:val="009453BE"/>
    <w:rsid w:val="009454A1"/>
    <w:rsid w:val="00945614"/>
    <w:rsid w:val="00945768"/>
    <w:rsid w:val="00945E17"/>
    <w:rsid w:val="00945F75"/>
    <w:rsid w:val="009461BD"/>
    <w:rsid w:val="00946D64"/>
    <w:rsid w:val="00947ADE"/>
    <w:rsid w:val="00947D4B"/>
    <w:rsid w:val="00950302"/>
    <w:rsid w:val="009505B5"/>
    <w:rsid w:val="00950C9A"/>
    <w:rsid w:val="00951279"/>
    <w:rsid w:val="0095133F"/>
    <w:rsid w:val="0095145C"/>
    <w:rsid w:val="00951660"/>
    <w:rsid w:val="009517BF"/>
    <w:rsid w:val="00951AFE"/>
    <w:rsid w:val="00952137"/>
    <w:rsid w:val="00952B15"/>
    <w:rsid w:val="009530C4"/>
    <w:rsid w:val="00953908"/>
    <w:rsid w:val="0095390D"/>
    <w:rsid w:val="00953CA4"/>
    <w:rsid w:val="00953D4C"/>
    <w:rsid w:val="009545C1"/>
    <w:rsid w:val="00954957"/>
    <w:rsid w:val="00954B92"/>
    <w:rsid w:val="00954E1F"/>
    <w:rsid w:val="0095529F"/>
    <w:rsid w:val="00955E95"/>
    <w:rsid w:val="009565BE"/>
    <w:rsid w:val="00956F71"/>
    <w:rsid w:val="00956FFB"/>
    <w:rsid w:val="00957405"/>
    <w:rsid w:val="009578A3"/>
    <w:rsid w:val="00960317"/>
    <w:rsid w:val="00960C49"/>
    <w:rsid w:val="009615FF"/>
    <w:rsid w:val="00961913"/>
    <w:rsid w:val="00961D34"/>
    <w:rsid w:val="00962165"/>
    <w:rsid w:val="0096220B"/>
    <w:rsid w:val="0096229B"/>
    <w:rsid w:val="0096243F"/>
    <w:rsid w:val="009630F6"/>
    <w:rsid w:val="0096312A"/>
    <w:rsid w:val="0096318D"/>
    <w:rsid w:val="009636F7"/>
    <w:rsid w:val="00963B85"/>
    <w:rsid w:val="009640AA"/>
    <w:rsid w:val="0096427E"/>
    <w:rsid w:val="009648ED"/>
    <w:rsid w:val="00964DD2"/>
    <w:rsid w:val="00964F44"/>
    <w:rsid w:val="00966BFA"/>
    <w:rsid w:val="00966D97"/>
    <w:rsid w:val="00967116"/>
    <w:rsid w:val="00967789"/>
    <w:rsid w:val="00967D6D"/>
    <w:rsid w:val="00967E02"/>
    <w:rsid w:val="00967F8E"/>
    <w:rsid w:val="00970290"/>
    <w:rsid w:val="009705CF"/>
    <w:rsid w:val="00971C28"/>
    <w:rsid w:val="00972F32"/>
    <w:rsid w:val="00972F66"/>
    <w:rsid w:val="00973125"/>
    <w:rsid w:val="0097341E"/>
    <w:rsid w:val="009739F8"/>
    <w:rsid w:val="00973F43"/>
    <w:rsid w:val="00973FAF"/>
    <w:rsid w:val="009741E2"/>
    <w:rsid w:val="00974231"/>
    <w:rsid w:val="00974427"/>
    <w:rsid w:val="009749BA"/>
    <w:rsid w:val="0097575B"/>
    <w:rsid w:val="00975E65"/>
    <w:rsid w:val="00976147"/>
    <w:rsid w:val="00976B74"/>
    <w:rsid w:val="00976CAC"/>
    <w:rsid w:val="0098003D"/>
    <w:rsid w:val="009800C2"/>
    <w:rsid w:val="00980122"/>
    <w:rsid w:val="009801D8"/>
    <w:rsid w:val="0098036E"/>
    <w:rsid w:val="009811E2"/>
    <w:rsid w:val="0098178C"/>
    <w:rsid w:val="0098198F"/>
    <w:rsid w:val="00982049"/>
    <w:rsid w:val="00982354"/>
    <w:rsid w:val="00982480"/>
    <w:rsid w:val="00982CEE"/>
    <w:rsid w:val="00982E99"/>
    <w:rsid w:val="009833A4"/>
    <w:rsid w:val="009835C9"/>
    <w:rsid w:val="00983F21"/>
    <w:rsid w:val="0098466A"/>
    <w:rsid w:val="0098484F"/>
    <w:rsid w:val="0098494F"/>
    <w:rsid w:val="00984999"/>
    <w:rsid w:val="00984A98"/>
    <w:rsid w:val="00984D51"/>
    <w:rsid w:val="009855D2"/>
    <w:rsid w:val="00985710"/>
    <w:rsid w:val="00985BD7"/>
    <w:rsid w:val="00985E3A"/>
    <w:rsid w:val="00986C54"/>
    <w:rsid w:val="00986CF0"/>
    <w:rsid w:val="00986F0A"/>
    <w:rsid w:val="0098770A"/>
    <w:rsid w:val="00987AB0"/>
    <w:rsid w:val="00987AF6"/>
    <w:rsid w:val="00990047"/>
    <w:rsid w:val="0099008D"/>
    <w:rsid w:val="009906DB"/>
    <w:rsid w:val="00990A1B"/>
    <w:rsid w:val="00990B03"/>
    <w:rsid w:val="00991603"/>
    <w:rsid w:val="009929EE"/>
    <w:rsid w:val="00992A98"/>
    <w:rsid w:val="00993506"/>
    <w:rsid w:val="00994135"/>
    <w:rsid w:val="009942E9"/>
    <w:rsid w:val="00994F78"/>
    <w:rsid w:val="00994FEB"/>
    <w:rsid w:val="00995035"/>
    <w:rsid w:val="00995107"/>
    <w:rsid w:val="0099516C"/>
    <w:rsid w:val="009957C6"/>
    <w:rsid w:val="009970EB"/>
    <w:rsid w:val="009972CC"/>
    <w:rsid w:val="00997F03"/>
    <w:rsid w:val="009A0162"/>
    <w:rsid w:val="009A07A5"/>
    <w:rsid w:val="009A0E2C"/>
    <w:rsid w:val="009A0F2C"/>
    <w:rsid w:val="009A1DBC"/>
    <w:rsid w:val="009A2457"/>
    <w:rsid w:val="009A282F"/>
    <w:rsid w:val="009A3474"/>
    <w:rsid w:val="009A3649"/>
    <w:rsid w:val="009A3657"/>
    <w:rsid w:val="009A3E59"/>
    <w:rsid w:val="009A4854"/>
    <w:rsid w:val="009A49AF"/>
    <w:rsid w:val="009A4DC8"/>
    <w:rsid w:val="009A5565"/>
    <w:rsid w:val="009A5741"/>
    <w:rsid w:val="009A5866"/>
    <w:rsid w:val="009A5A12"/>
    <w:rsid w:val="009A61E4"/>
    <w:rsid w:val="009A64FB"/>
    <w:rsid w:val="009A693D"/>
    <w:rsid w:val="009A6D16"/>
    <w:rsid w:val="009A70E8"/>
    <w:rsid w:val="009A74E8"/>
    <w:rsid w:val="009A76CE"/>
    <w:rsid w:val="009A77E4"/>
    <w:rsid w:val="009A7A88"/>
    <w:rsid w:val="009A7B30"/>
    <w:rsid w:val="009A7B36"/>
    <w:rsid w:val="009A7D84"/>
    <w:rsid w:val="009A7F68"/>
    <w:rsid w:val="009A7FF5"/>
    <w:rsid w:val="009B0E13"/>
    <w:rsid w:val="009B1541"/>
    <w:rsid w:val="009B1B0F"/>
    <w:rsid w:val="009B2B78"/>
    <w:rsid w:val="009B2DD7"/>
    <w:rsid w:val="009B2DDB"/>
    <w:rsid w:val="009B345E"/>
    <w:rsid w:val="009B3F9F"/>
    <w:rsid w:val="009B3FB4"/>
    <w:rsid w:val="009B4785"/>
    <w:rsid w:val="009B4C15"/>
    <w:rsid w:val="009B4F4A"/>
    <w:rsid w:val="009B57E5"/>
    <w:rsid w:val="009B75FC"/>
    <w:rsid w:val="009B7616"/>
    <w:rsid w:val="009B7737"/>
    <w:rsid w:val="009C0302"/>
    <w:rsid w:val="009C03F4"/>
    <w:rsid w:val="009C14F3"/>
    <w:rsid w:val="009C15B2"/>
    <w:rsid w:val="009C179F"/>
    <w:rsid w:val="009C1ACD"/>
    <w:rsid w:val="009C1C48"/>
    <w:rsid w:val="009C1E7E"/>
    <w:rsid w:val="009C2A63"/>
    <w:rsid w:val="009C4330"/>
    <w:rsid w:val="009C4986"/>
    <w:rsid w:val="009C4EDE"/>
    <w:rsid w:val="009C5699"/>
    <w:rsid w:val="009C59A4"/>
    <w:rsid w:val="009C5E54"/>
    <w:rsid w:val="009C69FE"/>
    <w:rsid w:val="009D0847"/>
    <w:rsid w:val="009D0DF0"/>
    <w:rsid w:val="009D0E4B"/>
    <w:rsid w:val="009D113F"/>
    <w:rsid w:val="009D1A07"/>
    <w:rsid w:val="009D230E"/>
    <w:rsid w:val="009D277B"/>
    <w:rsid w:val="009D3144"/>
    <w:rsid w:val="009D320F"/>
    <w:rsid w:val="009D3AA0"/>
    <w:rsid w:val="009D4BC4"/>
    <w:rsid w:val="009D520B"/>
    <w:rsid w:val="009D54F3"/>
    <w:rsid w:val="009D564B"/>
    <w:rsid w:val="009D5CD3"/>
    <w:rsid w:val="009D60EB"/>
    <w:rsid w:val="009D626A"/>
    <w:rsid w:val="009D6409"/>
    <w:rsid w:val="009D731E"/>
    <w:rsid w:val="009D7A34"/>
    <w:rsid w:val="009D7C4F"/>
    <w:rsid w:val="009D7F87"/>
    <w:rsid w:val="009E02CE"/>
    <w:rsid w:val="009E04A7"/>
    <w:rsid w:val="009E0747"/>
    <w:rsid w:val="009E0CCC"/>
    <w:rsid w:val="009E148A"/>
    <w:rsid w:val="009E15FF"/>
    <w:rsid w:val="009E180D"/>
    <w:rsid w:val="009E1D2C"/>
    <w:rsid w:val="009E1E8E"/>
    <w:rsid w:val="009E1F5D"/>
    <w:rsid w:val="009E3009"/>
    <w:rsid w:val="009E39FA"/>
    <w:rsid w:val="009E3C4B"/>
    <w:rsid w:val="009E3D24"/>
    <w:rsid w:val="009E4530"/>
    <w:rsid w:val="009E54A7"/>
    <w:rsid w:val="009E5584"/>
    <w:rsid w:val="009E736E"/>
    <w:rsid w:val="009E7BAE"/>
    <w:rsid w:val="009F0120"/>
    <w:rsid w:val="009F0160"/>
    <w:rsid w:val="009F01EE"/>
    <w:rsid w:val="009F061F"/>
    <w:rsid w:val="009F071F"/>
    <w:rsid w:val="009F09EB"/>
    <w:rsid w:val="009F09FD"/>
    <w:rsid w:val="009F0A01"/>
    <w:rsid w:val="009F0A38"/>
    <w:rsid w:val="009F0F02"/>
    <w:rsid w:val="009F1122"/>
    <w:rsid w:val="009F1731"/>
    <w:rsid w:val="009F17FD"/>
    <w:rsid w:val="009F19B3"/>
    <w:rsid w:val="009F1FD2"/>
    <w:rsid w:val="009F26FE"/>
    <w:rsid w:val="009F30EA"/>
    <w:rsid w:val="009F32B7"/>
    <w:rsid w:val="009F40FB"/>
    <w:rsid w:val="009F4401"/>
    <w:rsid w:val="009F491B"/>
    <w:rsid w:val="009F4D38"/>
    <w:rsid w:val="009F527B"/>
    <w:rsid w:val="009F543D"/>
    <w:rsid w:val="009F54B7"/>
    <w:rsid w:val="009F5B98"/>
    <w:rsid w:val="009F5F73"/>
    <w:rsid w:val="009F606F"/>
    <w:rsid w:val="009F61C0"/>
    <w:rsid w:val="009F63BB"/>
    <w:rsid w:val="009F68A3"/>
    <w:rsid w:val="009F693D"/>
    <w:rsid w:val="009F694D"/>
    <w:rsid w:val="009F6E02"/>
    <w:rsid w:val="009F6E2F"/>
    <w:rsid w:val="009F7033"/>
    <w:rsid w:val="009F7080"/>
    <w:rsid w:val="009F7174"/>
    <w:rsid w:val="009F727F"/>
    <w:rsid w:val="009F7346"/>
    <w:rsid w:val="009F748B"/>
    <w:rsid w:val="00A00721"/>
    <w:rsid w:val="00A0087E"/>
    <w:rsid w:val="00A01441"/>
    <w:rsid w:val="00A01C4C"/>
    <w:rsid w:val="00A02586"/>
    <w:rsid w:val="00A025A7"/>
    <w:rsid w:val="00A029B6"/>
    <w:rsid w:val="00A032E8"/>
    <w:rsid w:val="00A03D55"/>
    <w:rsid w:val="00A0401D"/>
    <w:rsid w:val="00A04444"/>
    <w:rsid w:val="00A045C7"/>
    <w:rsid w:val="00A048B1"/>
    <w:rsid w:val="00A04ED0"/>
    <w:rsid w:val="00A053CB"/>
    <w:rsid w:val="00A05E13"/>
    <w:rsid w:val="00A0631D"/>
    <w:rsid w:val="00A06BE4"/>
    <w:rsid w:val="00A06BF8"/>
    <w:rsid w:val="00A0793D"/>
    <w:rsid w:val="00A07BD1"/>
    <w:rsid w:val="00A07E60"/>
    <w:rsid w:val="00A10150"/>
    <w:rsid w:val="00A102C7"/>
    <w:rsid w:val="00A10750"/>
    <w:rsid w:val="00A1075A"/>
    <w:rsid w:val="00A1095F"/>
    <w:rsid w:val="00A10CB3"/>
    <w:rsid w:val="00A112B7"/>
    <w:rsid w:val="00A115A7"/>
    <w:rsid w:val="00A1261D"/>
    <w:rsid w:val="00A1309F"/>
    <w:rsid w:val="00A13250"/>
    <w:rsid w:val="00A1325B"/>
    <w:rsid w:val="00A13B3E"/>
    <w:rsid w:val="00A142E3"/>
    <w:rsid w:val="00A14AA6"/>
    <w:rsid w:val="00A150B6"/>
    <w:rsid w:val="00A15330"/>
    <w:rsid w:val="00A15427"/>
    <w:rsid w:val="00A15E57"/>
    <w:rsid w:val="00A16615"/>
    <w:rsid w:val="00A16841"/>
    <w:rsid w:val="00A16B33"/>
    <w:rsid w:val="00A17103"/>
    <w:rsid w:val="00A204C2"/>
    <w:rsid w:val="00A20842"/>
    <w:rsid w:val="00A20EB6"/>
    <w:rsid w:val="00A2128C"/>
    <w:rsid w:val="00A21737"/>
    <w:rsid w:val="00A22E3A"/>
    <w:rsid w:val="00A22E8B"/>
    <w:rsid w:val="00A23129"/>
    <w:rsid w:val="00A237C0"/>
    <w:rsid w:val="00A238E2"/>
    <w:rsid w:val="00A23B72"/>
    <w:rsid w:val="00A23D2B"/>
    <w:rsid w:val="00A23DB7"/>
    <w:rsid w:val="00A23E9E"/>
    <w:rsid w:val="00A24025"/>
    <w:rsid w:val="00A24195"/>
    <w:rsid w:val="00A24690"/>
    <w:rsid w:val="00A2501B"/>
    <w:rsid w:val="00A2509C"/>
    <w:rsid w:val="00A25A87"/>
    <w:rsid w:val="00A25DBC"/>
    <w:rsid w:val="00A26958"/>
    <w:rsid w:val="00A26BE6"/>
    <w:rsid w:val="00A26FC4"/>
    <w:rsid w:val="00A27AAB"/>
    <w:rsid w:val="00A3023F"/>
    <w:rsid w:val="00A30356"/>
    <w:rsid w:val="00A313C1"/>
    <w:rsid w:val="00A31821"/>
    <w:rsid w:val="00A324F4"/>
    <w:rsid w:val="00A327E6"/>
    <w:rsid w:val="00A33252"/>
    <w:rsid w:val="00A335CA"/>
    <w:rsid w:val="00A33947"/>
    <w:rsid w:val="00A34092"/>
    <w:rsid w:val="00A34493"/>
    <w:rsid w:val="00A34573"/>
    <w:rsid w:val="00A34934"/>
    <w:rsid w:val="00A3494C"/>
    <w:rsid w:val="00A3526D"/>
    <w:rsid w:val="00A352DE"/>
    <w:rsid w:val="00A35527"/>
    <w:rsid w:val="00A35D08"/>
    <w:rsid w:val="00A35D2E"/>
    <w:rsid w:val="00A36339"/>
    <w:rsid w:val="00A367DE"/>
    <w:rsid w:val="00A371FF"/>
    <w:rsid w:val="00A37798"/>
    <w:rsid w:val="00A3788B"/>
    <w:rsid w:val="00A37C31"/>
    <w:rsid w:val="00A40338"/>
    <w:rsid w:val="00A40B37"/>
    <w:rsid w:val="00A40E84"/>
    <w:rsid w:val="00A41658"/>
    <w:rsid w:val="00A42716"/>
    <w:rsid w:val="00A427B6"/>
    <w:rsid w:val="00A42888"/>
    <w:rsid w:val="00A43711"/>
    <w:rsid w:val="00A439F7"/>
    <w:rsid w:val="00A43A63"/>
    <w:rsid w:val="00A441A3"/>
    <w:rsid w:val="00A441DD"/>
    <w:rsid w:val="00A4484D"/>
    <w:rsid w:val="00A44C0B"/>
    <w:rsid w:val="00A45422"/>
    <w:rsid w:val="00A45956"/>
    <w:rsid w:val="00A45FD3"/>
    <w:rsid w:val="00A460E5"/>
    <w:rsid w:val="00A469BE"/>
    <w:rsid w:val="00A46C4E"/>
    <w:rsid w:val="00A47098"/>
    <w:rsid w:val="00A47BE2"/>
    <w:rsid w:val="00A47D14"/>
    <w:rsid w:val="00A47F29"/>
    <w:rsid w:val="00A5069E"/>
    <w:rsid w:val="00A516A0"/>
    <w:rsid w:val="00A51982"/>
    <w:rsid w:val="00A52644"/>
    <w:rsid w:val="00A52B29"/>
    <w:rsid w:val="00A53340"/>
    <w:rsid w:val="00A53695"/>
    <w:rsid w:val="00A5385B"/>
    <w:rsid w:val="00A53DF1"/>
    <w:rsid w:val="00A5420A"/>
    <w:rsid w:val="00A542D8"/>
    <w:rsid w:val="00A548D8"/>
    <w:rsid w:val="00A54A12"/>
    <w:rsid w:val="00A54FC8"/>
    <w:rsid w:val="00A5600D"/>
    <w:rsid w:val="00A562D7"/>
    <w:rsid w:val="00A56B89"/>
    <w:rsid w:val="00A56C94"/>
    <w:rsid w:val="00A56F28"/>
    <w:rsid w:val="00A5732A"/>
    <w:rsid w:val="00A57385"/>
    <w:rsid w:val="00A574C8"/>
    <w:rsid w:val="00A57533"/>
    <w:rsid w:val="00A57769"/>
    <w:rsid w:val="00A579BF"/>
    <w:rsid w:val="00A57A10"/>
    <w:rsid w:val="00A57AFD"/>
    <w:rsid w:val="00A609AE"/>
    <w:rsid w:val="00A60F97"/>
    <w:rsid w:val="00A614B1"/>
    <w:rsid w:val="00A6197A"/>
    <w:rsid w:val="00A6221B"/>
    <w:rsid w:val="00A6230B"/>
    <w:rsid w:val="00A62E4D"/>
    <w:rsid w:val="00A631E6"/>
    <w:rsid w:val="00A63385"/>
    <w:rsid w:val="00A635E6"/>
    <w:rsid w:val="00A63A72"/>
    <w:rsid w:val="00A651CA"/>
    <w:rsid w:val="00A65306"/>
    <w:rsid w:val="00A656A7"/>
    <w:rsid w:val="00A6605F"/>
    <w:rsid w:val="00A665F1"/>
    <w:rsid w:val="00A67750"/>
    <w:rsid w:val="00A6776A"/>
    <w:rsid w:val="00A67908"/>
    <w:rsid w:val="00A67B74"/>
    <w:rsid w:val="00A7026D"/>
    <w:rsid w:val="00A708F6"/>
    <w:rsid w:val="00A70F10"/>
    <w:rsid w:val="00A70F53"/>
    <w:rsid w:val="00A7218D"/>
    <w:rsid w:val="00A72852"/>
    <w:rsid w:val="00A7336A"/>
    <w:rsid w:val="00A74398"/>
    <w:rsid w:val="00A748B1"/>
    <w:rsid w:val="00A74CF3"/>
    <w:rsid w:val="00A75202"/>
    <w:rsid w:val="00A75621"/>
    <w:rsid w:val="00A75A69"/>
    <w:rsid w:val="00A75B4F"/>
    <w:rsid w:val="00A75BDC"/>
    <w:rsid w:val="00A7611D"/>
    <w:rsid w:val="00A76268"/>
    <w:rsid w:val="00A76BA4"/>
    <w:rsid w:val="00A76CD3"/>
    <w:rsid w:val="00A76FAD"/>
    <w:rsid w:val="00A7755A"/>
    <w:rsid w:val="00A77595"/>
    <w:rsid w:val="00A80A2D"/>
    <w:rsid w:val="00A814B1"/>
    <w:rsid w:val="00A82345"/>
    <w:rsid w:val="00A8247A"/>
    <w:rsid w:val="00A828B9"/>
    <w:rsid w:val="00A82DE0"/>
    <w:rsid w:val="00A834D1"/>
    <w:rsid w:val="00A83E13"/>
    <w:rsid w:val="00A8466A"/>
    <w:rsid w:val="00A85585"/>
    <w:rsid w:val="00A858EA"/>
    <w:rsid w:val="00A86F5F"/>
    <w:rsid w:val="00A87CD5"/>
    <w:rsid w:val="00A87D53"/>
    <w:rsid w:val="00A90E47"/>
    <w:rsid w:val="00A91876"/>
    <w:rsid w:val="00A92846"/>
    <w:rsid w:val="00A9386A"/>
    <w:rsid w:val="00A943A9"/>
    <w:rsid w:val="00A9497B"/>
    <w:rsid w:val="00A95559"/>
    <w:rsid w:val="00A95E3D"/>
    <w:rsid w:val="00A96825"/>
    <w:rsid w:val="00A968B7"/>
    <w:rsid w:val="00A96F44"/>
    <w:rsid w:val="00A97551"/>
    <w:rsid w:val="00A97D4E"/>
    <w:rsid w:val="00A97E1F"/>
    <w:rsid w:val="00AA00E1"/>
    <w:rsid w:val="00AA056F"/>
    <w:rsid w:val="00AA0AE1"/>
    <w:rsid w:val="00AA0B5A"/>
    <w:rsid w:val="00AA1C79"/>
    <w:rsid w:val="00AA2780"/>
    <w:rsid w:val="00AA2EE7"/>
    <w:rsid w:val="00AA3413"/>
    <w:rsid w:val="00AA3A53"/>
    <w:rsid w:val="00AA3AA8"/>
    <w:rsid w:val="00AA401A"/>
    <w:rsid w:val="00AA45F6"/>
    <w:rsid w:val="00AA4A70"/>
    <w:rsid w:val="00AA4DEA"/>
    <w:rsid w:val="00AA4FCD"/>
    <w:rsid w:val="00AA540E"/>
    <w:rsid w:val="00AA5597"/>
    <w:rsid w:val="00AA5885"/>
    <w:rsid w:val="00AA5A5B"/>
    <w:rsid w:val="00AA5D6E"/>
    <w:rsid w:val="00AA6DE7"/>
    <w:rsid w:val="00AA6FFC"/>
    <w:rsid w:val="00AA7952"/>
    <w:rsid w:val="00AB0740"/>
    <w:rsid w:val="00AB08B1"/>
    <w:rsid w:val="00AB09C3"/>
    <w:rsid w:val="00AB0E4A"/>
    <w:rsid w:val="00AB1528"/>
    <w:rsid w:val="00AB15AB"/>
    <w:rsid w:val="00AB15D2"/>
    <w:rsid w:val="00AB1AE9"/>
    <w:rsid w:val="00AB1BE6"/>
    <w:rsid w:val="00AB1F1B"/>
    <w:rsid w:val="00AB2684"/>
    <w:rsid w:val="00AB3DB8"/>
    <w:rsid w:val="00AB441C"/>
    <w:rsid w:val="00AB466B"/>
    <w:rsid w:val="00AB47FD"/>
    <w:rsid w:val="00AB62E6"/>
    <w:rsid w:val="00AB6778"/>
    <w:rsid w:val="00AB685C"/>
    <w:rsid w:val="00AB6A67"/>
    <w:rsid w:val="00AB6CF6"/>
    <w:rsid w:val="00AB6D5A"/>
    <w:rsid w:val="00AB7284"/>
    <w:rsid w:val="00AB7AD1"/>
    <w:rsid w:val="00AB7D03"/>
    <w:rsid w:val="00AB7D87"/>
    <w:rsid w:val="00AC0643"/>
    <w:rsid w:val="00AC0927"/>
    <w:rsid w:val="00AC0CEC"/>
    <w:rsid w:val="00AC0ED8"/>
    <w:rsid w:val="00AC1730"/>
    <w:rsid w:val="00AC21B3"/>
    <w:rsid w:val="00AC25BC"/>
    <w:rsid w:val="00AC262D"/>
    <w:rsid w:val="00AC2D5E"/>
    <w:rsid w:val="00AC3150"/>
    <w:rsid w:val="00AC4DBA"/>
    <w:rsid w:val="00AC4F81"/>
    <w:rsid w:val="00AC57D9"/>
    <w:rsid w:val="00AC5845"/>
    <w:rsid w:val="00AC6901"/>
    <w:rsid w:val="00AC743A"/>
    <w:rsid w:val="00AC74AC"/>
    <w:rsid w:val="00AC7501"/>
    <w:rsid w:val="00AC7871"/>
    <w:rsid w:val="00AC7ECE"/>
    <w:rsid w:val="00AD00CA"/>
    <w:rsid w:val="00AD046A"/>
    <w:rsid w:val="00AD1035"/>
    <w:rsid w:val="00AD107B"/>
    <w:rsid w:val="00AD1EF8"/>
    <w:rsid w:val="00AD225E"/>
    <w:rsid w:val="00AD242C"/>
    <w:rsid w:val="00AD3AA0"/>
    <w:rsid w:val="00AD3D7F"/>
    <w:rsid w:val="00AD40F6"/>
    <w:rsid w:val="00AD48D7"/>
    <w:rsid w:val="00AD4D36"/>
    <w:rsid w:val="00AD5213"/>
    <w:rsid w:val="00AD570A"/>
    <w:rsid w:val="00AD5CF0"/>
    <w:rsid w:val="00AD613F"/>
    <w:rsid w:val="00AD6256"/>
    <w:rsid w:val="00AD6B1F"/>
    <w:rsid w:val="00AD6D9B"/>
    <w:rsid w:val="00AD71B1"/>
    <w:rsid w:val="00AD72C1"/>
    <w:rsid w:val="00AD777F"/>
    <w:rsid w:val="00AD7889"/>
    <w:rsid w:val="00AD7AA9"/>
    <w:rsid w:val="00AE0018"/>
    <w:rsid w:val="00AE0092"/>
    <w:rsid w:val="00AE1170"/>
    <w:rsid w:val="00AE161A"/>
    <w:rsid w:val="00AE1702"/>
    <w:rsid w:val="00AE1947"/>
    <w:rsid w:val="00AE1A87"/>
    <w:rsid w:val="00AE2029"/>
    <w:rsid w:val="00AE2118"/>
    <w:rsid w:val="00AE22D7"/>
    <w:rsid w:val="00AE2385"/>
    <w:rsid w:val="00AE25C2"/>
    <w:rsid w:val="00AE2630"/>
    <w:rsid w:val="00AE2E23"/>
    <w:rsid w:val="00AE3140"/>
    <w:rsid w:val="00AE33F2"/>
    <w:rsid w:val="00AE3B18"/>
    <w:rsid w:val="00AE3FF9"/>
    <w:rsid w:val="00AE41A1"/>
    <w:rsid w:val="00AE42AF"/>
    <w:rsid w:val="00AE4555"/>
    <w:rsid w:val="00AE49EB"/>
    <w:rsid w:val="00AE4A2B"/>
    <w:rsid w:val="00AE4D21"/>
    <w:rsid w:val="00AE5215"/>
    <w:rsid w:val="00AE53F9"/>
    <w:rsid w:val="00AE54AF"/>
    <w:rsid w:val="00AE5E73"/>
    <w:rsid w:val="00AE721A"/>
    <w:rsid w:val="00AE779F"/>
    <w:rsid w:val="00AE7BD4"/>
    <w:rsid w:val="00AF018C"/>
    <w:rsid w:val="00AF027C"/>
    <w:rsid w:val="00AF0881"/>
    <w:rsid w:val="00AF0C5C"/>
    <w:rsid w:val="00AF19BA"/>
    <w:rsid w:val="00AF1AA9"/>
    <w:rsid w:val="00AF1AAA"/>
    <w:rsid w:val="00AF1AFA"/>
    <w:rsid w:val="00AF1B6A"/>
    <w:rsid w:val="00AF1CBB"/>
    <w:rsid w:val="00AF26DF"/>
    <w:rsid w:val="00AF27DE"/>
    <w:rsid w:val="00AF2C48"/>
    <w:rsid w:val="00AF3307"/>
    <w:rsid w:val="00AF3D67"/>
    <w:rsid w:val="00AF4852"/>
    <w:rsid w:val="00AF4CA4"/>
    <w:rsid w:val="00AF4F30"/>
    <w:rsid w:val="00AF5B1A"/>
    <w:rsid w:val="00AF5C17"/>
    <w:rsid w:val="00AF5CF6"/>
    <w:rsid w:val="00AF5D43"/>
    <w:rsid w:val="00AF5D6A"/>
    <w:rsid w:val="00AF63EC"/>
    <w:rsid w:val="00AF64E5"/>
    <w:rsid w:val="00AF6853"/>
    <w:rsid w:val="00AF6BB8"/>
    <w:rsid w:val="00AF6D2E"/>
    <w:rsid w:val="00AF718E"/>
    <w:rsid w:val="00AF7308"/>
    <w:rsid w:val="00AF7891"/>
    <w:rsid w:val="00AF7EFA"/>
    <w:rsid w:val="00B006C3"/>
    <w:rsid w:val="00B009D6"/>
    <w:rsid w:val="00B014B9"/>
    <w:rsid w:val="00B01651"/>
    <w:rsid w:val="00B01EB4"/>
    <w:rsid w:val="00B01FBC"/>
    <w:rsid w:val="00B02162"/>
    <w:rsid w:val="00B0239B"/>
    <w:rsid w:val="00B027DD"/>
    <w:rsid w:val="00B0287B"/>
    <w:rsid w:val="00B02E9A"/>
    <w:rsid w:val="00B02F31"/>
    <w:rsid w:val="00B03115"/>
    <w:rsid w:val="00B03262"/>
    <w:rsid w:val="00B03D2A"/>
    <w:rsid w:val="00B04510"/>
    <w:rsid w:val="00B047D1"/>
    <w:rsid w:val="00B0490A"/>
    <w:rsid w:val="00B04F60"/>
    <w:rsid w:val="00B0502C"/>
    <w:rsid w:val="00B0513B"/>
    <w:rsid w:val="00B054B3"/>
    <w:rsid w:val="00B05975"/>
    <w:rsid w:val="00B05D6E"/>
    <w:rsid w:val="00B05F38"/>
    <w:rsid w:val="00B0624C"/>
    <w:rsid w:val="00B0638C"/>
    <w:rsid w:val="00B06635"/>
    <w:rsid w:val="00B067B6"/>
    <w:rsid w:val="00B07903"/>
    <w:rsid w:val="00B10295"/>
    <w:rsid w:val="00B10482"/>
    <w:rsid w:val="00B107D8"/>
    <w:rsid w:val="00B113F8"/>
    <w:rsid w:val="00B1157C"/>
    <w:rsid w:val="00B115A3"/>
    <w:rsid w:val="00B11DE6"/>
    <w:rsid w:val="00B1245D"/>
    <w:rsid w:val="00B1261B"/>
    <w:rsid w:val="00B131CB"/>
    <w:rsid w:val="00B136F6"/>
    <w:rsid w:val="00B137D4"/>
    <w:rsid w:val="00B13E1D"/>
    <w:rsid w:val="00B1552C"/>
    <w:rsid w:val="00B15A99"/>
    <w:rsid w:val="00B16277"/>
    <w:rsid w:val="00B162C8"/>
    <w:rsid w:val="00B16860"/>
    <w:rsid w:val="00B16CF3"/>
    <w:rsid w:val="00B16D37"/>
    <w:rsid w:val="00B174B1"/>
    <w:rsid w:val="00B17C1F"/>
    <w:rsid w:val="00B17FDD"/>
    <w:rsid w:val="00B200E8"/>
    <w:rsid w:val="00B20BEC"/>
    <w:rsid w:val="00B20CBE"/>
    <w:rsid w:val="00B21265"/>
    <w:rsid w:val="00B2130D"/>
    <w:rsid w:val="00B217F1"/>
    <w:rsid w:val="00B2208A"/>
    <w:rsid w:val="00B22550"/>
    <w:rsid w:val="00B227C6"/>
    <w:rsid w:val="00B22EEA"/>
    <w:rsid w:val="00B23367"/>
    <w:rsid w:val="00B236A4"/>
    <w:rsid w:val="00B23E24"/>
    <w:rsid w:val="00B2410A"/>
    <w:rsid w:val="00B241CF"/>
    <w:rsid w:val="00B24D91"/>
    <w:rsid w:val="00B25471"/>
    <w:rsid w:val="00B256B6"/>
    <w:rsid w:val="00B25C3A"/>
    <w:rsid w:val="00B25E80"/>
    <w:rsid w:val="00B263B4"/>
    <w:rsid w:val="00B26ABD"/>
    <w:rsid w:val="00B26B74"/>
    <w:rsid w:val="00B2714B"/>
    <w:rsid w:val="00B2767A"/>
    <w:rsid w:val="00B27AB4"/>
    <w:rsid w:val="00B27C20"/>
    <w:rsid w:val="00B300A5"/>
    <w:rsid w:val="00B311F5"/>
    <w:rsid w:val="00B314B0"/>
    <w:rsid w:val="00B31810"/>
    <w:rsid w:val="00B31F13"/>
    <w:rsid w:val="00B3235D"/>
    <w:rsid w:val="00B32849"/>
    <w:rsid w:val="00B3289A"/>
    <w:rsid w:val="00B33A4A"/>
    <w:rsid w:val="00B34335"/>
    <w:rsid w:val="00B34BED"/>
    <w:rsid w:val="00B359A9"/>
    <w:rsid w:val="00B35A7B"/>
    <w:rsid w:val="00B35F4F"/>
    <w:rsid w:val="00B3674E"/>
    <w:rsid w:val="00B36D89"/>
    <w:rsid w:val="00B36E9C"/>
    <w:rsid w:val="00B36EB4"/>
    <w:rsid w:val="00B373CC"/>
    <w:rsid w:val="00B37AAF"/>
    <w:rsid w:val="00B37C33"/>
    <w:rsid w:val="00B40092"/>
    <w:rsid w:val="00B4013F"/>
    <w:rsid w:val="00B40CF2"/>
    <w:rsid w:val="00B41284"/>
    <w:rsid w:val="00B41389"/>
    <w:rsid w:val="00B415F2"/>
    <w:rsid w:val="00B42350"/>
    <w:rsid w:val="00B42ACD"/>
    <w:rsid w:val="00B42C52"/>
    <w:rsid w:val="00B43648"/>
    <w:rsid w:val="00B43C77"/>
    <w:rsid w:val="00B44032"/>
    <w:rsid w:val="00B441BF"/>
    <w:rsid w:val="00B44647"/>
    <w:rsid w:val="00B44C36"/>
    <w:rsid w:val="00B45158"/>
    <w:rsid w:val="00B45468"/>
    <w:rsid w:val="00B45632"/>
    <w:rsid w:val="00B4575D"/>
    <w:rsid w:val="00B457C3"/>
    <w:rsid w:val="00B45BC2"/>
    <w:rsid w:val="00B45D6A"/>
    <w:rsid w:val="00B45E60"/>
    <w:rsid w:val="00B45EF1"/>
    <w:rsid w:val="00B4682D"/>
    <w:rsid w:val="00B46888"/>
    <w:rsid w:val="00B46CCB"/>
    <w:rsid w:val="00B46EAD"/>
    <w:rsid w:val="00B4786F"/>
    <w:rsid w:val="00B47A13"/>
    <w:rsid w:val="00B5027D"/>
    <w:rsid w:val="00B5063E"/>
    <w:rsid w:val="00B50D44"/>
    <w:rsid w:val="00B50F4B"/>
    <w:rsid w:val="00B51790"/>
    <w:rsid w:val="00B52001"/>
    <w:rsid w:val="00B520A1"/>
    <w:rsid w:val="00B52167"/>
    <w:rsid w:val="00B524FE"/>
    <w:rsid w:val="00B533C3"/>
    <w:rsid w:val="00B537A3"/>
    <w:rsid w:val="00B5463F"/>
    <w:rsid w:val="00B547E5"/>
    <w:rsid w:val="00B5487C"/>
    <w:rsid w:val="00B54C4D"/>
    <w:rsid w:val="00B54FA4"/>
    <w:rsid w:val="00B5630A"/>
    <w:rsid w:val="00B564A1"/>
    <w:rsid w:val="00B564A6"/>
    <w:rsid w:val="00B56A05"/>
    <w:rsid w:val="00B5734F"/>
    <w:rsid w:val="00B576C5"/>
    <w:rsid w:val="00B602DF"/>
    <w:rsid w:val="00B60525"/>
    <w:rsid w:val="00B6076E"/>
    <w:rsid w:val="00B60C42"/>
    <w:rsid w:val="00B60D27"/>
    <w:rsid w:val="00B60DC2"/>
    <w:rsid w:val="00B6137D"/>
    <w:rsid w:val="00B617B0"/>
    <w:rsid w:val="00B61E2F"/>
    <w:rsid w:val="00B622FE"/>
    <w:rsid w:val="00B62EE1"/>
    <w:rsid w:val="00B63ABA"/>
    <w:rsid w:val="00B65303"/>
    <w:rsid w:val="00B65706"/>
    <w:rsid w:val="00B65E78"/>
    <w:rsid w:val="00B65FA0"/>
    <w:rsid w:val="00B65FF7"/>
    <w:rsid w:val="00B6634D"/>
    <w:rsid w:val="00B66433"/>
    <w:rsid w:val="00B668AA"/>
    <w:rsid w:val="00B6693A"/>
    <w:rsid w:val="00B66962"/>
    <w:rsid w:val="00B66A2C"/>
    <w:rsid w:val="00B67304"/>
    <w:rsid w:val="00B701B7"/>
    <w:rsid w:val="00B7083B"/>
    <w:rsid w:val="00B7095A"/>
    <w:rsid w:val="00B70E9C"/>
    <w:rsid w:val="00B7142C"/>
    <w:rsid w:val="00B71D1D"/>
    <w:rsid w:val="00B71FDB"/>
    <w:rsid w:val="00B72B9E"/>
    <w:rsid w:val="00B72BC1"/>
    <w:rsid w:val="00B732F8"/>
    <w:rsid w:val="00B7332E"/>
    <w:rsid w:val="00B7373A"/>
    <w:rsid w:val="00B73D9E"/>
    <w:rsid w:val="00B740EC"/>
    <w:rsid w:val="00B74203"/>
    <w:rsid w:val="00B74805"/>
    <w:rsid w:val="00B7490F"/>
    <w:rsid w:val="00B74D02"/>
    <w:rsid w:val="00B75065"/>
    <w:rsid w:val="00B750BA"/>
    <w:rsid w:val="00B75701"/>
    <w:rsid w:val="00B759B8"/>
    <w:rsid w:val="00B76120"/>
    <w:rsid w:val="00B76237"/>
    <w:rsid w:val="00B76326"/>
    <w:rsid w:val="00B767AD"/>
    <w:rsid w:val="00B772FE"/>
    <w:rsid w:val="00B77CFC"/>
    <w:rsid w:val="00B80064"/>
    <w:rsid w:val="00B80238"/>
    <w:rsid w:val="00B80C6A"/>
    <w:rsid w:val="00B80CB5"/>
    <w:rsid w:val="00B80D37"/>
    <w:rsid w:val="00B80E31"/>
    <w:rsid w:val="00B80EE5"/>
    <w:rsid w:val="00B8166E"/>
    <w:rsid w:val="00B818D1"/>
    <w:rsid w:val="00B81974"/>
    <w:rsid w:val="00B82555"/>
    <w:rsid w:val="00B82963"/>
    <w:rsid w:val="00B82C1D"/>
    <w:rsid w:val="00B82C96"/>
    <w:rsid w:val="00B82CEB"/>
    <w:rsid w:val="00B82E97"/>
    <w:rsid w:val="00B82F0C"/>
    <w:rsid w:val="00B83624"/>
    <w:rsid w:val="00B839B4"/>
    <w:rsid w:val="00B83C97"/>
    <w:rsid w:val="00B8426D"/>
    <w:rsid w:val="00B8440D"/>
    <w:rsid w:val="00B84715"/>
    <w:rsid w:val="00B85252"/>
    <w:rsid w:val="00B854E8"/>
    <w:rsid w:val="00B8553F"/>
    <w:rsid w:val="00B85A43"/>
    <w:rsid w:val="00B8604E"/>
    <w:rsid w:val="00B8660E"/>
    <w:rsid w:val="00B868EB"/>
    <w:rsid w:val="00B86DEC"/>
    <w:rsid w:val="00B86FD4"/>
    <w:rsid w:val="00B87177"/>
    <w:rsid w:val="00B876A9"/>
    <w:rsid w:val="00B87957"/>
    <w:rsid w:val="00B879FA"/>
    <w:rsid w:val="00B87CA6"/>
    <w:rsid w:val="00B87CE0"/>
    <w:rsid w:val="00B9057B"/>
    <w:rsid w:val="00B90896"/>
    <w:rsid w:val="00B9099D"/>
    <w:rsid w:val="00B909C8"/>
    <w:rsid w:val="00B909D1"/>
    <w:rsid w:val="00B90B59"/>
    <w:rsid w:val="00B90EB1"/>
    <w:rsid w:val="00B91483"/>
    <w:rsid w:val="00B9155C"/>
    <w:rsid w:val="00B91BBA"/>
    <w:rsid w:val="00B91FE1"/>
    <w:rsid w:val="00B92041"/>
    <w:rsid w:val="00B922CC"/>
    <w:rsid w:val="00B92AB0"/>
    <w:rsid w:val="00B93D49"/>
    <w:rsid w:val="00B93F98"/>
    <w:rsid w:val="00B9418D"/>
    <w:rsid w:val="00B953E7"/>
    <w:rsid w:val="00B95C30"/>
    <w:rsid w:val="00B95CFA"/>
    <w:rsid w:val="00B9609E"/>
    <w:rsid w:val="00B96862"/>
    <w:rsid w:val="00B968DC"/>
    <w:rsid w:val="00B969D2"/>
    <w:rsid w:val="00B96DE0"/>
    <w:rsid w:val="00B9772F"/>
    <w:rsid w:val="00B97B7A"/>
    <w:rsid w:val="00B97DB8"/>
    <w:rsid w:val="00BA0179"/>
    <w:rsid w:val="00BA06C2"/>
    <w:rsid w:val="00BA08B2"/>
    <w:rsid w:val="00BA0977"/>
    <w:rsid w:val="00BA0CF6"/>
    <w:rsid w:val="00BA1675"/>
    <w:rsid w:val="00BA1EFE"/>
    <w:rsid w:val="00BA2E62"/>
    <w:rsid w:val="00BA3EBF"/>
    <w:rsid w:val="00BA4322"/>
    <w:rsid w:val="00BA4BB4"/>
    <w:rsid w:val="00BA4C3A"/>
    <w:rsid w:val="00BA4EF6"/>
    <w:rsid w:val="00BA5190"/>
    <w:rsid w:val="00BA52A1"/>
    <w:rsid w:val="00BA59C3"/>
    <w:rsid w:val="00BA5D7A"/>
    <w:rsid w:val="00BA6159"/>
    <w:rsid w:val="00BA6E83"/>
    <w:rsid w:val="00BA711C"/>
    <w:rsid w:val="00BA7F45"/>
    <w:rsid w:val="00BB02D9"/>
    <w:rsid w:val="00BB048D"/>
    <w:rsid w:val="00BB078B"/>
    <w:rsid w:val="00BB0F3D"/>
    <w:rsid w:val="00BB15CE"/>
    <w:rsid w:val="00BB17E1"/>
    <w:rsid w:val="00BB1DAD"/>
    <w:rsid w:val="00BB316D"/>
    <w:rsid w:val="00BB376A"/>
    <w:rsid w:val="00BB3A76"/>
    <w:rsid w:val="00BB3F3E"/>
    <w:rsid w:val="00BB3F8A"/>
    <w:rsid w:val="00BB4741"/>
    <w:rsid w:val="00BB4928"/>
    <w:rsid w:val="00BB49A2"/>
    <w:rsid w:val="00BB531E"/>
    <w:rsid w:val="00BB5875"/>
    <w:rsid w:val="00BB5F2A"/>
    <w:rsid w:val="00BB5F58"/>
    <w:rsid w:val="00BB5FF5"/>
    <w:rsid w:val="00BB609F"/>
    <w:rsid w:val="00BB6BCC"/>
    <w:rsid w:val="00BB771B"/>
    <w:rsid w:val="00BB7D06"/>
    <w:rsid w:val="00BC05BB"/>
    <w:rsid w:val="00BC0EA0"/>
    <w:rsid w:val="00BC142E"/>
    <w:rsid w:val="00BC1CEE"/>
    <w:rsid w:val="00BC1D54"/>
    <w:rsid w:val="00BC22FE"/>
    <w:rsid w:val="00BC31F1"/>
    <w:rsid w:val="00BC3E45"/>
    <w:rsid w:val="00BC4047"/>
    <w:rsid w:val="00BC4096"/>
    <w:rsid w:val="00BC466B"/>
    <w:rsid w:val="00BC4937"/>
    <w:rsid w:val="00BC4EC7"/>
    <w:rsid w:val="00BC5200"/>
    <w:rsid w:val="00BC5673"/>
    <w:rsid w:val="00BC5A49"/>
    <w:rsid w:val="00BC5B94"/>
    <w:rsid w:val="00BC5E07"/>
    <w:rsid w:val="00BC5E18"/>
    <w:rsid w:val="00BC685B"/>
    <w:rsid w:val="00BC68D9"/>
    <w:rsid w:val="00BC6C65"/>
    <w:rsid w:val="00BC7825"/>
    <w:rsid w:val="00BC7835"/>
    <w:rsid w:val="00BC7FD0"/>
    <w:rsid w:val="00BD0407"/>
    <w:rsid w:val="00BD1504"/>
    <w:rsid w:val="00BD192C"/>
    <w:rsid w:val="00BD2880"/>
    <w:rsid w:val="00BD28BE"/>
    <w:rsid w:val="00BD3B8B"/>
    <w:rsid w:val="00BD3FD4"/>
    <w:rsid w:val="00BD40AE"/>
    <w:rsid w:val="00BD40C9"/>
    <w:rsid w:val="00BD4283"/>
    <w:rsid w:val="00BD4E3A"/>
    <w:rsid w:val="00BD55FC"/>
    <w:rsid w:val="00BD5BF4"/>
    <w:rsid w:val="00BD6132"/>
    <w:rsid w:val="00BD6858"/>
    <w:rsid w:val="00BD732D"/>
    <w:rsid w:val="00BD76CC"/>
    <w:rsid w:val="00BE03BD"/>
    <w:rsid w:val="00BE09C0"/>
    <w:rsid w:val="00BE144B"/>
    <w:rsid w:val="00BE1828"/>
    <w:rsid w:val="00BE1991"/>
    <w:rsid w:val="00BE2163"/>
    <w:rsid w:val="00BE24A7"/>
    <w:rsid w:val="00BE32FA"/>
    <w:rsid w:val="00BE3467"/>
    <w:rsid w:val="00BE4865"/>
    <w:rsid w:val="00BE4AEA"/>
    <w:rsid w:val="00BE4F32"/>
    <w:rsid w:val="00BE53D2"/>
    <w:rsid w:val="00BE53FE"/>
    <w:rsid w:val="00BE5460"/>
    <w:rsid w:val="00BE5C8B"/>
    <w:rsid w:val="00BE5F4C"/>
    <w:rsid w:val="00BE6790"/>
    <w:rsid w:val="00BE757C"/>
    <w:rsid w:val="00BE7E5D"/>
    <w:rsid w:val="00BE7EA7"/>
    <w:rsid w:val="00BF040E"/>
    <w:rsid w:val="00BF09CE"/>
    <w:rsid w:val="00BF0C6F"/>
    <w:rsid w:val="00BF10BD"/>
    <w:rsid w:val="00BF159C"/>
    <w:rsid w:val="00BF1669"/>
    <w:rsid w:val="00BF189B"/>
    <w:rsid w:val="00BF1A0B"/>
    <w:rsid w:val="00BF1A6B"/>
    <w:rsid w:val="00BF2B83"/>
    <w:rsid w:val="00BF3455"/>
    <w:rsid w:val="00BF3498"/>
    <w:rsid w:val="00BF39E8"/>
    <w:rsid w:val="00BF4061"/>
    <w:rsid w:val="00BF4B0D"/>
    <w:rsid w:val="00BF4D1B"/>
    <w:rsid w:val="00BF55F3"/>
    <w:rsid w:val="00BF5C2F"/>
    <w:rsid w:val="00BF62BC"/>
    <w:rsid w:val="00BF6B22"/>
    <w:rsid w:val="00BF6DB0"/>
    <w:rsid w:val="00BF7011"/>
    <w:rsid w:val="00BF760B"/>
    <w:rsid w:val="00BF77BF"/>
    <w:rsid w:val="00BF7D98"/>
    <w:rsid w:val="00C00814"/>
    <w:rsid w:val="00C01429"/>
    <w:rsid w:val="00C01482"/>
    <w:rsid w:val="00C0198F"/>
    <w:rsid w:val="00C01A47"/>
    <w:rsid w:val="00C01B69"/>
    <w:rsid w:val="00C01C99"/>
    <w:rsid w:val="00C01D54"/>
    <w:rsid w:val="00C01DED"/>
    <w:rsid w:val="00C01EE6"/>
    <w:rsid w:val="00C02903"/>
    <w:rsid w:val="00C031A5"/>
    <w:rsid w:val="00C032CD"/>
    <w:rsid w:val="00C03DF3"/>
    <w:rsid w:val="00C03E9A"/>
    <w:rsid w:val="00C047C2"/>
    <w:rsid w:val="00C04A43"/>
    <w:rsid w:val="00C04D3B"/>
    <w:rsid w:val="00C053CD"/>
    <w:rsid w:val="00C055EF"/>
    <w:rsid w:val="00C05E1B"/>
    <w:rsid w:val="00C0664C"/>
    <w:rsid w:val="00C06CAC"/>
    <w:rsid w:val="00C073A4"/>
    <w:rsid w:val="00C078CF"/>
    <w:rsid w:val="00C111EB"/>
    <w:rsid w:val="00C113A8"/>
    <w:rsid w:val="00C11572"/>
    <w:rsid w:val="00C116E1"/>
    <w:rsid w:val="00C12DB2"/>
    <w:rsid w:val="00C13759"/>
    <w:rsid w:val="00C139AB"/>
    <w:rsid w:val="00C13C7F"/>
    <w:rsid w:val="00C13E39"/>
    <w:rsid w:val="00C14013"/>
    <w:rsid w:val="00C1430F"/>
    <w:rsid w:val="00C14708"/>
    <w:rsid w:val="00C147BB"/>
    <w:rsid w:val="00C14F2E"/>
    <w:rsid w:val="00C150B6"/>
    <w:rsid w:val="00C15336"/>
    <w:rsid w:val="00C15B07"/>
    <w:rsid w:val="00C161F8"/>
    <w:rsid w:val="00C1633B"/>
    <w:rsid w:val="00C163EE"/>
    <w:rsid w:val="00C16C47"/>
    <w:rsid w:val="00C17CCC"/>
    <w:rsid w:val="00C20AFF"/>
    <w:rsid w:val="00C20CAA"/>
    <w:rsid w:val="00C21E68"/>
    <w:rsid w:val="00C21E7E"/>
    <w:rsid w:val="00C220E8"/>
    <w:rsid w:val="00C22924"/>
    <w:rsid w:val="00C23177"/>
    <w:rsid w:val="00C231EB"/>
    <w:rsid w:val="00C23DA7"/>
    <w:rsid w:val="00C24095"/>
    <w:rsid w:val="00C24317"/>
    <w:rsid w:val="00C24501"/>
    <w:rsid w:val="00C246CE"/>
    <w:rsid w:val="00C2476E"/>
    <w:rsid w:val="00C24F0E"/>
    <w:rsid w:val="00C254B3"/>
    <w:rsid w:val="00C2691C"/>
    <w:rsid w:val="00C26E24"/>
    <w:rsid w:val="00C2700A"/>
    <w:rsid w:val="00C27493"/>
    <w:rsid w:val="00C27D63"/>
    <w:rsid w:val="00C27F65"/>
    <w:rsid w:val="00C30390"/>
    <w:rsid w:val="00C307C6"/>
    <w:rsid w:val="00C31322"/>
    <w:rsid w:val="00C313B2"/>
    <w:rsid w:val="00C3163E"/>
    <w:rsid w:val="00C3234B"/>
    <w:rsid w:val="00C323EF"/>
    <w:rsid w:val="00C32400"/>
    <w:rsid w:val="00C32902"/>
    <w:rsid w:val="00C33B4C"/>
    <w:rsid w:val="00C33EA8"/>
    <w:rsid w:val="00C34038"/>
    <w:rsid w:val="00C341A1"/>
    <w:rsid w:val="00C3437A"/>
    <w:rsid w:val="00C346DF"/>
    <w:rsid w:val="00C350F8"/>
    <w:rsid w:val="00C354EA"/>
    <w:rsid w:val="00C355C0"/>
    <w:rsid w:val="00C35A0C"/>
    <w:rsid w:val="00C35F5F"/>
    <w:rsid w:val="00C364D9"/>
    <w:rsid w:val="00C366DE"/>
    <w:rsid w:val="00C374F0"/>
    <w:rsid w:val="00C37987"/>
    <w:rsid w:val="00C37BED"/>
    <w:rsid w:val="00C37D5C"/>
    <w:rsid w:val="00C37FCA"/>
    <w:rsid w:val="00C40128"/>
    <w:rsid w:val="00C40177"/>
    <w:rsid w:val="00C40701"/>
    <w:rsid w:val="00C40867"/>
    <w:rsid w:val="00C40B43"/>
    <w:rsid w:val="00C40E5D"/>
    <w:rsid w:val="00C4219D"/>
    <w:rsid w:val="00C423A6"/>
    <w:rsid w:val="00C4253E"/>
    <w:rsid w:val="00C426CA"/>
    <w:rsid w:val="00C42978"/>
    <w:rsid w:val="00C43275"/>
    <w:rsid w:val="00C43853"/>
    <w:rsid w:val="00C44AD3"/>
    <w:rsid w:val="00C44E7F"/>
    <w:rsid w:val="00C45B20"/>
    <w:rsid w:val="00C45CD7"/>
    <w:rsid w:val="00C4674B"/>
    <w:rsid w:val="00C509EA"/>
    <w:rsid w:val="00C50A60"/>
    <w:rsid w:val="00C5148E"/>
    <w:rsid w:val="00C51829"/>
    <w:rsid w:val="00C51BD1"/>
    <w:rsid w:val="00C52008"/>
    <w:rsid w:val="00C522DA"/>
    <w:rsid w:val="00C52760"/>
    <w:rsid w:val="00C5314E"/>
    <w:rsid w:val="00C5405C"/>
    <w:rsid w:val="00C5433B"/>
    <w:rsid w:val="00C54499"/>
    <w:rsid w:val="00C547B5"/>
    <w:rsid w:val="00C54A5F"/>
    <w:rsid w:val="00C55286"/>
    <w:rsid w:val="00C55BBB"/>
    <w:rsid w:val="00C55CF0"/>
    <w:rsid w:val="00C56193"/>
    <w:rsid w:val="00C5620A"/>
    <w:rsid w:val="00C5654B"/>
    <w:rsid w:val="00C5691E"/>
    <w:rsid w:val="00C56B86"/>
    <w:rsid w:val="00C56B87"/>
    <w:rsid w:val="00C57076"/>
    <w:rsid w:val="00C57881"/>
    <w:rsid w:val="00C579A5"/>
    <w:rsid w:val="00C57AEB"/>
    <w:rsid w:val="00C60298"/>
    <w:rsid w:val="00C60762"/>
    <w:rsid w:val="00C60793"/>
    <w:rsid w:val="00C60B8D"/>
    <w:rsid w:val="00C6130B"/>
    <w:rsid w:val="00C61377"/>
    <w:rsid w:val="00C622DD"/>
    <w:rsid w:val="00C629B5"/>
    <w:rsid w:val="00C62F99"/>
    <w:rsid w:val="00C630E3"/>
    <w:rsid w:val="00C6333B"/>
    <w:rsid w:val="00C6358D"/>
    <w:rsid w:val="00C6378D"/>
    <w:rsid w:val="00C64443"/>
    <w:rsid w:val="00C6482A"/>
    <w:rsid w:val="00C64A82"/>
    <w:rsid w:val="00C64BB6"/>
    <w:rsid w:val="00C6568A"/>
    <w:rsid w:val="00C65B83"/>
    <w:rsid w:val="00C66109"/>
    <w:rsid w:val="00C665E9"/>
    <w:rsid w:val="00C66A67"/>
    <w:rsid w:val="00C66B3D"/>
    <w:rsid w:val="00C66C8F"/>
    <w:rsid w:val="00C66CDD"/>
    <w:rsid w:val="00C66F37"/>
    <w:rsid w:val="00C67187"/>
    <w:rsid w:val="00C67B2F"/>
    <w:rsid w:val="00C7014A"/>
    <w:rsid w:val="00C70350"/>
    <w:rsid w:val="00C70440"/>
    <w:rsid w:val="00C70470"/>
    <w:rsid w:val="00C7061B"/>
    <w:rsid w:val="00C70EFE"/>
    <w:rsid w:val="00C7121B"/>
    <w:rsid w:val="00C714B6"/>
    <w:rsid w:val="00C7187F"/>
    <w:rsid w:val="00C71D32"/>
    <w:rsid w:val="00C72AD5"/>
    <w:rsid w:val="00C72D3A"/>
    <w:rsid w:val="00C73515"/>
    <w:rsid w:val="00C73704"/>
    <w:rsid w:val="00C7374F"/>
    <w:rsid w:val="00C73FC7"/>
    <w:rsid w:val="00C74387"/>
    <w:rsid w:val="00C74504"/>
    <w:rsid w:val="00C74630"/>
    <w:rsid w:val="00C75007"/>
    <w:rsid w:val="00C763D3"/>
    <w:rsid w:val="00C76BBA"/>
    <w:rsid w:val="00C76F97"/>
    <w:rsid w:val="00C77D33"/>
    <w:rsid w:val="00C77F09"/>
    <w:rsid w:val="00C80A14"/>
    <w:rsid w:val="00C80A32"/>
    <w:rsid w:val="00C8117A"/>
    <w:rsid w:val="00C81307"/>
    <w:rsid w:val="00C81E0D"/>
    <w:rsid w:val="00C81E72"/>
    <w:rsid w:val="00C82748"/>
    <w:rsid w:val="00C8295D"/>
    <w:rsid w:val="00C82C62"/>
    <w:rsid w:val="00C83AF1"/>
    <w:rsid w:val="00C83C11"/>
    <w:rsid w:val="00C83D39"/>
    <w:rsid w:val="00C83E34"/>
    <w:rsid w:val="00C8431D"/>
    <w:rsid w:val="00C84969"/>
    <w:rsid w:val="00C84A1B"/>
    <w:rsid w:val="00C85563"/>
    <w:rsid w:val="00C858A2"/>
    <w:rsid w:val="00C8603C"/>
    <w:rsid w:val="00C86171"/>
    <w:rsid w:val="00C861C3"/>
    <w:rsid w:val="00C86470"/>
    <w:rsid w:val="00C869D3"/>
    <w:rsid w:val="00C8736F"/>
    <w:rsid w:val="00C90262"/>
    <w:rsid w:val="00C902D4"/>
    <w:rsid w:val="00C918AD"/>
    <w:rsid w:val="00C92B09"/>
    <w:rsid w:val="00C92D61"/>
    <w:rsid w:val="00C93387"/>
    <w:rsid w:val="00C93AA1"/>
    <w:rsid w:val="00C93CB6"/>
    <w:rsid w:val="00C94B34"/>
    <w:rsid w:val="00C94E5C"/>
    <w:rsid w:val="00C95604"/>
    <w:rsid w:val="00C95EE2"/>
    <w:rsid w:val="00C96125"/>
    <w:rsid w:val="00C96BEE"/>
    <w:rsid w:val="00C979D0"/>
    <w:rsid w:val="00CA0770"/>
    <w:rsid w:val="00CA0D51"/>
    <w:rsid w:val="00CA180F"/>
    <w:rsid w:val="00CA1F51"/>
    <w:rsid w:val="00CA2349"/>
    <w:rsid w:val="00CA2425"/>
    <w:rsid w:val="00CA24EA"/>
    <w:rsid w:val="00CA2533"/>
    <w:rsid w:val="00CA2A34"/>
    <w:rsid w:val="00CA2ADE"/>
    <w:rsid w:val="00CA32FC"/>
    <w:rsid w:val="00CA33CE"/>
    <w:rsid w:val="00CA37D7"/>
    <w:rsid w:val="00CA412D"/>
    <w:rsid w:val="00CA44B6"/>
    <w:rsid w:val="00CA455F"/>
    <w:rsid w:val="00CA4AF5"/>
    <w:rsid w:val="00CA54F8"/>
    <w:rsid w:val="00CA5841"/>
    <w:rsid w:val="00CA5849"/>
    <w:rsid w:val="00CA602A"/>
    <w:rsid w:val="00CA6255"/>
    <w:rsid w:val="00CA683E"/>
    <w:rsid w:val="00CA74DD"/>
    <w:rsid w:val="00CA79D9"/>
    <w:rsid w:val="00CA7BF8"/>
    <w:rsid w:val="00CB02DD"/>
    <w:rsid w:val="00CB03BB"/>
    <w:rsid w:val="00CB059F"/>
    <w:rsid w:val="00CB1090"/>
    <w:rsid w:val="00CB10DF"/>
    <w:rsid w:val="00CB111B"/>
    <w:rsid w:val="00CB146D"/>
    <w:rsid w:val="00CB18DE"/>
    <w:rsid w:val="00CB1E19"/>
    <w:rsid w:val="00CB2BE5"/>
    <w:rsid w:val="00CB2EEC"/>
    <w:rsid w:val="00CB3535"/>
    <w:rsid w:val="00CB355C"/>
    <w:rsid w:val="00CB37B4"/>
    <w:rsid w:val="00CB3AA5"/>
    <w:rsid w:val="00CB3C98"/>
    <w:rsid w:val="00CB42E7"/>
    <w:rsid w:val="00CB49E1"/>
    <w:rsid w:val="00CB5511"/>
    <w:rsid w:val="00CB5834"/>
    <w:rsid w:val="00CB59F1"/>
    <w:rsid w:val="00CB65F3"/>
    <w:rsid w:val="00CB6633"/>
    <w:rsid w:val="00CB6EBE"/>
    <w:rsid w:val="00CB7E2C"/>
    <w:rsid w:val="00CB7EB0"/>
    <w:rsid w:val="00CC06E8"/>
    <w:rsid w:val="00CC0C09"/>
    <w:rsid w:val="00CC1084"/>
    <w:rsid w:val="00CC16E0"/>
    <w:rsid w:val="00CC19BB"/>
    <w:rsid w:val="00CC1A10"/>
    <w:rsid w:val="00CC1AFC"/>
    <w:rsid w:val="00CC1DB0"/>
    <w:rsid w:val="00CC2192"/>
    <w:rsid w:val="00CC29D7"/>
    <w:rsid w:val="00CC2A5D"/>
    <w:rsid w:val="00CC2BB5"/>
    <w:rsid w:val="00CC2BE0"/>
    <w:rsid w:val="00CC2ED9"/>
    <w:rsid w:val="00CC3FAA"/>
    <w:rsid w:val="00CC40A8"/>
    <w:rsid w:val="00CC4405"/>
    <w:rsid w:val="00CC47E4"/>
    <w:rsid w:val="00CC4F8F"/>
    <w:rsid w:val="00CC510F"/>
    <w:rsid w:val="00CC5881"/>
    <w:rsid w:val="00CC5B45"/>
    <w:rsid w:val="00CC5D86"/>
    <w:rsid w:val="00CC5DB7"/>
    <w:rsid w:val="00CC64DA"/>
    <w:rsid w:val="00CC6EC1"/>
    <w:rsid w:val="00CC72A4"/>
    <w:rsid w:val="00CC7455"/>
    <w:rsid w:val="00CC74AC"/>
    <w:rsid w:val="00CC7653"/>
    <w:rsid w:val="00CC795C"/>
    <w:rsid w:val="00CC7DF2"/>
    <w:rsid w:val="00CD0064"/>
    <w:rsid w:val="00CD0182"/>
    <w:rsid w:val="00CD0458"/>
    <w:rsid w:val="00CD07B2"/>
    <w:rsid w:val="00CD07DF"/>
    <w:rsid w:val="00CD111B"/>
    <w:rsid w:val="00CD1753"/>
    <w:rsid w:val="00CD1BD3"/>
    <w:rsid w:val="00CD2FA4"/>
    <w:rsid w:val="00CD3153"/>
    <w:rsid w:val="00CD3383"/>
    <w:rsid w:val="00CD349F"/>
    <w:rsid w:val="00CD3574"/>
    <w:rsid w:val="00CD3E9C"/>
    <w:rsid w:val="00CD4040"/>
    <w:rsid w:val="00CD4A4F"/>
    <w:rsid w:val="00CD4B25"/>
    <w:rsid w:val="00CD4FCE"/>
    <w:rsid w:val="00CD53CE"/>
    <w:rsid w:val="00CD581C"/>
    <w:rsid w:val="00CD5AF9"/>
    <w:rsid w:val="00CD5CBC"/>
    <w:rsid w:val="00CD6C48"/>
    <w:rsid w:val="00CD6CE6"/>
    <w:rsid w:val="00CD7367"/>
    <w:rsid w:val="00CD798C"/>
    <w:rsid w:val="00CD7A00"/>
    <w:rsid w:val="00CD7B1F"/>
    <w:rsid w:val="00CD7F1B"/>
    <w:rsid w:val="00CD7FB1"/>
    <w:rsid w:val="00CE0B73"/>
    <w:rsid w:val="00CE1D0F"/>
    <w:rsid w:val="00CE1F30"/>
    <w:rsid w:val="00CE2F09"/>
    <w:rsid w:val="00CE41CF"/>
    <w:rsid w:val="00CE4509"/>
    <w:rsid w:val="00CE4C56"/>
    <w:rsid w:val="00CE4EF6"/>
    <w:rsid w:val="00CE531C"/>
    <w:rsid w:val="00CE5436"/>
    <w:rsid w:val="00CE569A"/>
    <w:rsid w:val="00CE692B"/>
    <w:rsid w:val="00CE6B50"/>
    <w:rsid w:val="00CE6E90"/>
    <w:rsid w:val="00CE711F"/>
    <w:rsid w:val="00CE75B1"/>
    <w:rsid w:val="00CE7BAB"/>
    <w:rsid w:val="00CE7BC6"/>
    <w:rsid w:val="00CF0529"/>
    <w:rsid w:val="00CF0764"/>
    <w:rsid w:val="00CF08EB"/>
    <w:rsid w:val="00CF0BA0"/>
    <w:rsid w:val="00CF0EBE"/>
    <w:rsid w:val="00CF1255"/>
    <w:rsid w:val="00CF12A4"/>
    <w:rsid w:val="00CF1476"/>
    <w:rsid w:val="00CF17E7"/>
    <w:rsid w:val="00CF1B75"/>
    <w:rsid w:val="00CF21EC"/>
    <w:rsid w:val="00CF2202"/>
    <w:rsid w:val="00CF2386"/>
    <w:rsid w:val="00CF281A"/>
    <w:rsid w:val="00CF2A4B"/>
    <w:rsid w:val="00CF2A54"/>
    <w:rsid w:val="00CF2C10"/>
    <w:rsid w:val="00CF38FD"/>
    <w:rsid w:val="00CF42AC"/>
    <w:rsid w:val="00CF4A7C"/>
    <w:rsid w:val="00CF5C84"/>
    <w:rsid w:val="00CF6679"/>
    <w:rsid w:val="00CF6F83"/>
    <w:rsid w:val="00CF7F8F"/>
    <w:rsid w:val="00CF7FA7"/>
    <w:rsid w:val="00D00354"/>
    <w:rsid w:val="00D01908"/>
    <w:rsid w:val="00D01A8E"/>
    <w:rsid w:val="00D0248A"/>
    <w:rsid w:val="00D02832"/>
    <w:rsid w:val="00D02BC9"/>
    <w:rsid w:val="00D02C5F"/>
    <w:rsid w:val="00D02DCF"/>
    <w:rsid w:val="00D0310A"/>
    <w:rsid w:val="00D03250"/>
    <w:rsid w:val="00D034B7"/>
    <w:rsid w:val="00D036DA"/>
    <w:rsid w:val="00D036E3"/>
    <w:rsid w:val="00D040CD"/>
    <w:rsid w:val="00D0412F"/>
    <w:rsid w:val="00D04A72"/>
    <w:rsid w:val="00D05021"/>
    <w:rsid w:val="00D05A62"/>
    <w:rsid w:val="00D05ACD"/>
    <w:rsid w:val="00D05D38"/>
    <w:rsid w:val="00D05F74"/>
    <w:rsid w:val="00D05FF6"/>
    <w:rsid w:val="00D06027"/>
    <w:rsid w:val="00D068C1"/>
    <w:rsid w:val="00D07488"/>
    <w:rsid w:val="00D10878"/>
    <w:rsid w:val="00D10C10"/>
    <w:rsid w:val="00D11183"/>
    <w:rsid w:val="00D11CE8"/>
    <w:rsid w:val="00D11ED0"/>
    <w:rsid w:val="00D12B14"/>
    <w:rsid w:val="00D12B90"/>
    <w:rsid w:val="00D1305D"/>
    <w:rsid w:val="00D1324F"/>
    <w:rsid w:val="00D135E5"/>
    <w:rsid w:val="00D13F5E"/>
    <w:rsid w:val="00D14736"/>
    <w:rsid w:val="00D15153"/>
    <w:rsid w:val="00D15947"/>
    <w:rsid w:val="00D15A35"/>
    <w:rsid w:val="00D15DC5"/>
    <w:rsid w:val="00D15E89"/>
    <w:rsid w:val="00D16131"/>
    <w:rsid w:val="00D1646B"/>
    <w:rsid w:val="00D16660"/>
    <w:rsid w:val="00D16EA1"/>
    <w:rsid w:val="00D16FC3"/>
    <w:rsid w:val="00D170F6"/>
    <w:rsid w:val="00D17263"/>
    <w:rsid w:val="00D17A2C"/>
    <w:rsid w:val="00D17D1B"/>
    <w:rsid w:val="00D20523"/>
    <w:rsid w:val="00D20630"/>
    <w:rsid w:val="00D20DC9"/>
    <w:rsid w:val="00D210F9"/>
    <w:rsid w:val="00D21186"/>
    <w:rsid w:val="00D211FA"/>
    <w:rsid w:val="00D21856"/>
    <w:rsid w:val="00D218E6"/>
    <w:rsid w:val="00D2243C"/>
    <w:rsid w:val="00D228CB"/>
    <w:rsid w:val="00D22958"/>
    <w:rsid w:val="00D22AA2"/>
    <w:rsid w:val="00D22E70"/>
    <w:rsid w:val="00D234B6"/>
    <w:rsid w:val="00D235E1"/>
    <w:rsid w:val="00D2377D"/>
    <w:rsid w:val="00D23821"/>
    <w:rsid w:val="00D23FCD"/>
    <w:rsid w:val="00D24124"/>
    <w:rsid w:val="00D24309"/>
    <w:rsid w:val="00D244D2"/>
    <w:rsid w:val="00D2476C"/>
    <w:rsid w:val="00D24CF2"/>
    <w:rsid w:val="00D25133"/>
    <w:rsid w:val="00D25B40"/>
    <w:rsid w:val="00D25EAD"/>
    <w:rsid w:val="00D25FA2"/>
    <w:rsid w:val="00D26191"/>
    <w:rsid w:val="00D26A52"/>
    <w:rsid w:val="00D26A87"/>
    <w:rsid w:val="00D26D1A"/>
    <w:rsid w:val="00D274AB"/>
    <w:rsid w:val="00D27741"/>
    <w:rsid w:val="00D27B5D"/>
    <w:rsid w:val="00D27C14"/>
    <w:rsid w:val="00D27C34"/>
    <w:rsid w:val="00D27D05"/>
    <w:rsid w:val="00D3066C"/>
    <w:rsid w:val="00D31DD1"/>
    <w:rsid w:val="00D322B0"/>
    <w:rsid w:val="00D322C7"/>
    <w:rsid w:val="00D32870"/>
    <w:rsid w:val="00D32E45"/>
    <w:rsid w:val="00D33082"/>
    <w:rsid w:val="00D3314F"/>
    <w:rsid w:val="00D34B0E"/>
    <w:rsid w:val="00D350D7"/>
    <w:rsid w:val="00D3513E"/>
    <w:rsid w:val="00D351CC"/>
    <w:rsid w:val="00D35910"/>
    <w:rsid w:val="00D35D33"/>
    <w:rsid w:val="00D366BA"/>
    <w:rsid w:val="00D370E4"/>
    <w:rsid w:val="00D37146"/>
    <w:rsid w:val="00D375C4"/>
    <w:rsid w:val="00D40562"/>
    <w:rsid w:val="00D408F5"/>
    <w:rsid w:val="00D41014"/>
    <w:rsid w:val="00D41091"/>
    <w:rsid w:val="00D41167"/>
    <w:rsid w:val="00D41368"/>
    <w:rsid w:val="00D414D9"/>
    <w:rsid w:val="00D415B7"/>
    <w:rsid w:val="00D416FA"/>
    <w:rsid w:val="00D417AA"/>
    <w:rsid w:val="00D41A46"/>
    <w:rsid w:val="00D4221B"/>
    <w:rsid w:val="00D42C74"/>
    <w:rsid w:val="00D43609"/>
    <w:rsid w:val="00D43622"/>
    <w:rsid w:val="00D43952"/>
    <w:rsid w:val="00D43BF1"/>
    <w:rsid w:val="00D442B3"/>
    <w:rsid w:val="00D4448D"/>
    <w:rsid w:val="00D44771"/>
    <w:rsid w:val="00D44E8B"/>
    <w:rsid w:val="00D45BA9"/>
    <w:rsid w:val="00D46495"/>
    <w:rsid w:val="00D46558"/>
    <w:rsid w:val="00D469AD"/>
    <w:rsid w:val="00D46D41"/>
    <w:rsid w:val="00D473DD"/>
    <w:rsid w:val="00D475E1"/>
    <w:rsid w:val="00D47859"/>
    <w:rsid w:val="00D47B88"/>
    <w:rsid w:val="00D47BED"/>
    <w:rsid w:val="00D502E2"/>
    <w:rsid w:val="00D50356"/>
    <w:rsid w:val="00D503CF"/>
    <w:rsid w:val="00D5054A"/>
    <w:rsid w:val="00D5057F"/>
    <w:rsid w:val="00D507AA"/>
    <w:rsid w:val="00D5084C"/>
    <w:rsid w:val="00D51229"/>
    <w:rsid w:val="00D5216A"/>
    <w:rsid w:val="00D522C9"/>
    <w:rsid w:val="00D52566"/>
    <w:rsid w:val="00D529DA"/>
    <w:rsid w:val="00D52CA1"/>
    <w:rsid w:val="00D549B7"/>
    <w:rsid w:val="00D54B08"/>
    <w:rsid w:val="00D55167"/>
    <w:rsid w:val="00D55839"/>
    <w:rsid w:val="00D55C80"/>
    <w:rsid w:val="00D55E41"/>
    <w:rsid w:val="00D56563"/>
    <w:rsid w:val="00D568CE"/>
    <w:rsid w:val="00D56965"/>
    <w:rsid w:val="00D57688"/>
    <w:rsid w:val="00D5794A"/>
    <w:rsid w:val="00D6014A"/>
    <w:rsid w:val="00D601A3"/>
    <w:rsid w:val="00D601B4"/>
    <w:rsid w:val="00D603CD"/>
    <w:rsid w:val="00D60455"/>
    <w:rsid w:val="00D606BF"/>
    <w:rsid w:val="00D6097A"/>
    <w:rsid w:val="00D60C75"/>
    <w:rsid w:val="00D61A14"/>
    <w:rsid w:val="00D61CDF"/>
    <w:rsid w:val="00D62B7E"/>
    <w:rsid w:val="00D630EA"/>
    <w:rsid w:val="00D6310C"/>
    <w:rsid w:val="00D639A2"/>
    <w:rsid w:val="00D63DBB"/>
    <w:rsid w:val="00D64198"/>
    <w:rsid w:val="00D64199"/>
    <w:rsid w:val="00D641BF"/>
    <w:rsid w:val="00D64A0D"/>
    <w:rsid w:val="00D65200"/>
    <w:rsid w:val="00D66267"/>
    <w:rsid w:val="00D6645C"/>
    <w:rsid w:val="00D66672"/>
    <w:rsid w:val="00D667D6"/>
    <w:rsid w:val="00D66A9B"/>
    <w:rsid w:val="00D66D2A"/>
    <w:rsid w:val="00D679D2"/>
    <w:rsid w:val="00D67A17"/>
    <w:rsid w:val="00D7036D"/>
    <w:rsid w:val="00D70536"/>
    <w:rsid w:val="00D708CD"/>
    <w:rsid w:val="00D70AE4"/>
    <w:rsid w:val="00D70AE5"/>
    <w:rsid w:val="00D7150B"/>
    <w:rsid w:val="00D715F9"/>
    <w:rsid w:val="00D71C00"/>
    <w:rsid w:val="00D72125"/>
    <w:rsid w:val="00D72B59"/>
    <w:rsid w:val="00D739C1"/>
    <w:rsid w:val="00D73A8C"/>
    <w:rsid w:val="00D73B11"/>
    <w:rsid w:val="00D74008"/>
    <w:rsid w:val="00D74710"/>
    <w:rsid w:val="00D74959"/>
    <w:rsid w:val="00D74DE4"/>
    <w:rsid w:val="00D75100"/>
    <w:rsid w:val="00D75180"/>
    <w:rsid w:val="00D75727"/>
    <w:rsid w:val="00D75C54"/>
    <w:rsid w:val="00D7619D"/>
    <w:rsid w:val="00D7620B"/>
    <w:rsid w:val="00D765D7"/>
    <w:rsid w:val="00D76612"/>
    <w:rsid w:val="00D77055"/>
    <w:rsid w:val="00D77D3D"/>
    <w:rsid w:val="00D819D3"/>
    <w:rsid w:val="00D81F5A"/>
    <w:rsid w:val="00D8267A"/>
    <w:rsid w:val="00D8279C"/>
    <w:rsid w:val="00D829D0"/>
    <w:rsid w:val="00D83756"/>
    <w:rsid w:val="00D8385C"/>
    <w:rsid w:val="00D83EC9"/>
    <w:rsid w:val="00D84931"/>
    <w:rsid w:val="00D852A2"/>
    <w:rsid w:val="00D852BE"/>
    <w:rsid w:val="00D85482"/>
    <w:rsid w:val="00D855DE"/>
    <w:rsid w:val="00D86EC1"/>
    <w:rsid w:val="00D902D5"/>
    <w:rsid w:val="00D907D5"/>
    <w:rsid w:val="00D90A80"/>
    <w:rsid w:val="00D911EE"/>
    <w:rsid w:val="00D91471"/>
    <w:rsid w:val="00D916E6"/>
    <w:rsid w:val="00D91A2B"/>
    <w:rsid w:val="00D91A34"/>
    <w:rsid w:val="00D91A95"/>
    <w:rsid w:val="00D9222C"/>
    <w:rsid w:val="00D9233F"/>
    <w:rsid w:val="00D93578"/>
    <w:rsid w:val="00D93656"/>
    <w:rsid w:val="00D93B42"/>
    <w:rsid w:val="00D943F4"/>
    <w:rsid w:val="00D9510C"/>
    <w:rsid w:val="00D95977"/>
    <w:rsid w:val="00D95DDC"/>
    <w:rsid w:val="00D9624D"/>
    <w:rsid w:val="00D9691E"/>
    <w:rsid w:val="00D96C7F"/>
    <w:rsid w:val="00D96FCA"/>
    <w:rsid w:val="00D9706D"/>
    <w:rsid w:val="00D97E58"/>
    <w:rsid w:val="00DA03F2"/>
    <w:rsid w:val="00DA050C"/>
    <w:rsid w:val="00DA196B"/>
    <w:rsid w:val="00DA1A2B"/>
    <w:rsid w:val="00DA1D62"/>
    <w:rsid w:val="00DA25D6"/>
    <w:rsid w:val="00DA3397"/>
    <w:rsid w:val="00DA33CB"/>
    <w:rsid w:val="00DA361E"/>
    <w:rsid w:val="00DA3B66"/>
    <w:rsid w:val="00DA3EA6"/>
    <w:rsid w:val="00DA407B"/>
    <w:rsid w:val="00DA44C3"/>
    <w:rsid w:val="00DA47D4"/>
    <w:rsid w:val="00DA4923"/>
    <w:rsid w:val="00DA499E"/>
    <w:rsid w:val="00DA4DA4"/>
    <w:rsid w:val="00DA50CB"/>
    <w:rsid w:val="00DA52C8"/>
    <w:rsid w:val="00DA6273"/>
    <w:rsid w:val="00DA6482"/>
    <w:rsid w:val="00DA6487"/>
    <w:rsid w:val="00DB000A"/>
    <w:rsid w:val="00DB0331"/>
    <w:rsid w:val="00DB1F2B"/>
    <w:rsid w:val="00DB2430"/>
    <w:rsid w:val="00DB25C6"/>
    <w:rsid w:val="00DB283F"/>
    <w:rsid w:val="00DB28D6"/>
    <w:rsid w:val="00DB2B97"/>
    <w:rsid w:val="00DB3C29"/>
    <w:rsid w:val="00DB43A1"/>
    <w:rsid w:val="00DB4D14"/>
    <w:rsid w:val="00DB5093"/>
    <w:rsid w:val="00DB5BC0"/>
    <w:rsid w:val="00DB5CB1"/>
    <w:rsid w:val="00DB6414"/>
    <w:rsid w:val="00DB68FD"/>
    <w:rsid w:val="00DB7ABF"/>
    <w:rsid w:val="00DC009F"/>
    <w:rsid w:val="00DC05BB"/>
    <w:rsid w:val="00DC0CF3"/>
    <w:rsid w:val="00DC0EBA"/>
    <w:rsid w:val="00DC11F0"/>
    <w:rsid w:val="00DC1328"/>
    <w:rsid w:val="00DC1425"/>
    <w:rsid w:val="00DC162A"/>
    <w:rsid w:val="00DC17C7"/>
    <w:rsid w:val="00DC1A7A"/>
    <w:rsid w:val="00DC2451"/>
    <w:rsid w:val="00DC289F"/>
    <w:rsid w:val="00DC29AE"/>
    <w:rsid w:val="00DC29C3"/>
    <w:rsid w:val="00DC2EC0"/>
    <w:rsid w:val="00DC304A"/>
    <w:rsid w:val="00DC30F4"/>
    <w:rsid w:val="00DC3DA4"/>
    <w:rsid w:val="00DC4A39"/>
    <w:rsid w:val="00DC528F"/>
    <w:rsid w:val="00DC5B21"/>
    <w:rsid w:val="00DC5CA9"/>
    <w:rsid w:val="00DC5FCD"/>
    <w:rsid w:val="00DC6136"/>
    <w:rsid w:val="00DC686C"/>
    <w:rsid w:val="00DC72B9"/>
    <w:rsid w:val="00DC751B"/>
    <w:rsid w:val="00DD0826"/>
    <w:rsid w:val="00DD0F0A"/>
    <w:rsid w:val="00DD1166"/>
    <w:rsid w:val="00DD1898"/>
    <w:rsid w:val="00DD218C"/>
    <w:rsid w:val="00DD2E2A"/>
    <w:rsid w:val="00DD2F9A"/>
    <w:rsid w:val="00DD4197"/>
    <w:rsid w:val="00DD5F0A"/>
    <w:rsid w:val="00DD6002"/>
    <w:rsid w:val="00DD6197"/>
    <w:rsid w:val="00DD6396"/>
    <w:rsid w:val="00DD63B2"/>
    <w:rsid w:val="00DD6720"/>
    <w:rsid w:val="00DD6C88"/>
    <w:rsid w:val="00DD6F01"/>
    <w:rsid w:val="00DD7037"/>
    <w:rsid w:val="00DD7335"/>
    <w:rsid w:val="00DD75B4"/>
    <w:rsid w:val="00DE0432"/>
    <w:rsid w:val="00DE093D"/>
    <w:rsid w:val="00DE0A9D"/>
    <w:rsid w:val="00DE139E"/>
    <w:rsid w:val="00DE140B"/>
    <w:rsid w:val="00DE16AB"/>
    <w:rsid w:val="00DE19CB"/>
    <w:rsid w:val="00DE1E16"/>
    <w:rsid w:val="00DE210C"/>
    <w:rsid w:val="00DE2131"/>
    <w:rsid w:val="00DE233F"/>
    <w:rsid w:val="00DE2B3A"/>
    <w:rsid w:val="00DE36A6"/>
    <w:rsid w:val="00DE39F1"/>
    <w:rsid w:val="00DE446C"/>
    <w:rsid w:val="00DE4B1E"/>
    <w:rsid w:val="00DE4C5B"/>
    <w:rsid w:val="00DE50C1"/>
    <w:rsid w:val="00DE6596"/>
    <w:rsid w:val="00DE66FD"/>
    <w:rsid w:val="00DE6C2C"/>
    <w:rsid w:val="00DE71C9"/>
    <w:rsid w:val="00DE71F0"/>
    <w:rsid w:val="00DE74B9"/>
    <w:rsid w:val="00DE7F60"/>
    <w:rsid w:val="00DF00CE"/>
    <w:rsid w:val="00DF0E24"/>
    <w:rsid w:val="00DF0E2F"/>
    <w:rsid w:val="00DF1A5E"/>
    <w:rsid w:val="00DF223C"/>
    <w:rsid w:val="00DF3554"/>
    <w:rsid w:val="00DF3593"/>
    <w:rsid w:val="00DF3EDA"/>
    <w:rsid w:val="00DF4239"/>
    <w:rsid w:val="00DF4D70"/>
    <w:rsid w:val="00DF5217"/>
    <w:rsid w:val="00DF576E"/>
    <w:rsid w:val="00DF59DF"/>
    <w:rsid w:val="00DF5BE9"/>
    <w:rsid w:val="00DF5D61"/>
    <w:rsid w:val="00DF5FF1"/>
    <w:rsid w:val="00DF632B"/>
    <w:rsid w:val="00DF64C8"/>
    <w:rsid w:val="00DF6599"/>
    <w:rsid w:val="00DF6A1D"/>
    <w:rsid w:val="00DF6C42"/>
    <w:rsid w:val="00DF6CFE"/>
    <w:rsid w:val="00DF72E6"/>
    <w:rsid w:val="00DF7AAE"/>
    <w:rsid w:val="00DF7BB1"/>
    <w:rsid w:val="00DF7DC1"/>
    <w:rsid w:val="00E005B9"/>
    <w:rsid w:val="00E007FA"/>
    <w:rsid w:val="00E00DF8"/>
    <w:rsid w:val="00E010B3"/>
    <w:rsid w:val="00E01CB9"/>
    <w:rsid w:val="00E02D66"/>
    <w:rsid w:val="00E03086"/>
    <w:rsid w:val="00E0309C"/>
    <w:rsid w:val="00E04F9E"/>
    <w:rsid w:val="00E054DD"/>
    <w:rsid w:val="00E05784"/>
    <w:rsid w:val="00E06073"/>
    <w:rsid w:val="00E066BF"/>
    <w:rsid w:val="00E067B1"/>
    <w:rsid w:val="00E06BD4"/>
    <w:rsid w:val="00E07179"/>
    <w:rsid w:val="00E07560"/>
    <w:rsid w:val="00E07835"/>
    <w:rsid w:val="00E07D4D"/>
    <w:rsid w:val="00E07DC9"/>
    <w:rsid w:val="00E07E4D"/>
    <w:rsid w:val="00E10126"/>
    <w:rsid w:val="00E103DC"/>
    <w:rsid w:val="00E10A4B"/>
    <w:rsid w:val="00E11645"/>
    <w:rsid w:val="00E11C36"/>
    <w:rsid w:val="00E11C42"/>
    <w:rsid w:val="00E12181"/>
    <w:rsid w:val="00E1293B"/>
    <w:rsid w:val="00E1381E"/>
    <w:rsid w:val="00E13DE8"/>
    <w:rsid w:val="00E13ECF"/>
    <w:rsid w:val="00E14A03"/>
    <w:rsid w:val="00E14C4C"/>
    <w:rsid w:val="00E14D12"/>
    <w:rsid w:val="00E14E17"/>
    <w:rsid w:val="00E14E43"/>
    <w:rsid w:val="00E14F2C"/>
    <w:rsid w:val="00E155CF"/>
    <w:rsid w:val="00E15CA1"/>
    <w:rsid w:val="00E163D5"/>
    <w:rsid w:val="00E16BCF"/>
    <w:rsid w:val="00E16CC6"/>
    <w:rsid w:val="00E174EE"/>
    <w:rsid w:val="00E17A40"/>
    <w:rsid w:val="00E17A8D"/>
    <w:rsid w:val="00E17D69"/>
    <w:rsid w:val="00E2059F"/>
    <w:rsid w:val="00E20DF3"/>
    <w:rsid w:val="00E21220"/>
    <w:rsid w:val="00E21538"/>
    <w:rsid w:val="00E21B9B"/>
    <w:rsid w:val="00E2286C"/>
    <w:rsid w:val="00E22BD6"/>
    <w:rsid w:val="00E22DB2"/>
    <w:rsid w:val="00E23A08"/>
    <w:rsid w:val="00E23A5E"/>
    <w:rsid w:val="00E23CDB"/>
    <w:rsid w:val="00E23DA6"/>
    <w:rsid w:val="00E2475B"/>
    <w:rsid w:val="00E24B41"/>
    <w:rsid w:val="00E24D6B"/>
    <w:rsid w:val="00E254A5"/>
    <w:rsid w:val="00E255A4"/>
    <w:rsid w:val="00E26F54"/>
    <w:rsid w:val="00E2769A"/>
    <w:rsid w:val="00E276CD"/>
    <w:rsid w:val="00E27FA4"/>
    <w:rsid w:val="00E307E7"/>
    <w:rsid w:val="00E30F16"/>
    <w:rsid w:val="00E3130A"/>
    <w:rsid w:val="00E31668"/>
    <w:rsid w:val="00E3232C"/>
    <w:rsid w:val="00E323D4"/>
    <w:rsid w:val="00E3286C"/>
    <w:rsid w:val="00E32A68"/>
    <w:rsid w:val="00E33E85"/>
    <w:rsid w:val="00E364C2"/>
    <w:rsid w:val="00E369AC"/>
    <w:rsid w:val="00E36CAA"/>
    <w:rsid w:val="00E36D7B"/>
    <w:rsid w:val="00E36E55"/>
    <w:rsid w:val="00E36F22"/>
    <w:rsid w:val="00E370D6"/>
    <w:rsid w:val="00E3724A"/>
    <w:rsid w:val="00E37E3D"/>
    <w:rsid w:val="00E404B4"/>
    <w:rsid w:val="00E408B3"/>
    <w:rsid w:val="00E41386"/>
    <w:rsid w:val="00E4141B"/>
    <w:rsid w:val="00E414A1"/>
    <w:rsid w:val="00E4187F"/>
    <w:rsid w:val="00E41A5F"/>
    <w:rsid w:val="00E42330"/>
    <w:rsid w:val="00E42B65"/>
    <w:rsid w:val="00E431DC"/>
    <w:rsid w:val="00E4337B"/>
    <w:rsid w:val="00E4376A"/>
    <w:rsid w:val="00E4381C"/>
    <w:rsid w:val="00E439D8"/>
    <w:rsid w:val="00E43CE7"/>
    <w:rsid w:val="00E43DA1"/>
    <w:rsid w:val="00E4461A"/>
    <w:rsid w:val="00E44674"/>
    <w:rsid w:val="00E4474D"/>
    <w:rsid w:val="00E44941"/>
    <w:rsid w:val="00E44C78"/>
    <w:rsid w:val="00E44F79"/>
    <w:rsid w:val="00E4506E"/>
    <w:rsid w:val="00E45088"/>
    <w:rsid w:val="00E45305"/>
    <w:rsid w:val="00E45342"/>
    <w:rsid w:val="00E455F9"/>
    <w:rsid w:val="00E45A3A"/>
    <w:rsid w:val="00E45CD0"/>
    <w:rsid w:val="00E45F1C"/>
    <w:rsid w:val="00E46B6E"/>
    <w:rsid w:val="00E4740E"/>
    <w:rsid w:val="00E47621"/>
    <w:rsid w:val="00E5014D"/>
    <w:rsid w:val="00E5022B"/>
    <w:rsid w:val="00E508C9"/>
    <w:rsid w:val="00E50C0E"/>
    <w:rsid w:val="00E50F31"/>
    <w:rsid w:val="00E50F91"/>
    <w:rsid w:val="00E513BD"/>
    <w:rsid w:val="00E516A1"/>
    <w:rsid w:val="00E51B00"/>
    <w:rsid w:val="00E51EEA"/>
    <w:rsid w:val="00E52695"/>
    <w:rsid w:val="00E5276C"/>
    <w:rsid w:val="00E5365B"/>
    <w:rsid w:val="00E53FF4"/>
    <w:rsid w:val="00E540E4"/>
    <w:rsid w:val="00E5412C"/>
    <w:rsid w:val="00E54648"/>
    <w:rsid w:val="00E54C6E"/>
    <w:rsid w:val="00E56137"/>
    <w:rsid w:val="00E56322"/>
    <w:rsid w:val="00E56395"/>
    <w:rsid w:val="00E5641E"/>
    <w:rsid w:val="00E565EE"/>
    <w:rsid w:val="00E56706"/>
    <w:rsid w:val="00E569BD"/>
    <w:rsid w:val="00E56FCE"/>
    <w:rsid w:val="00E57065"/>
    <w:rsid w:val="00E60097"/>
    <w:rsid w:val="00E602A9"/>
    <w:rsid w:val="00E60AFA"/>
    <w:rsid w:val="00E60B06"/>
    <w:rsid w:val="00E613DC"/>
    <w:rsid w:val="00E6157F"/>
    <w:rsid w:val="00E6166D"/>
    <w:rsid w:val="00E61B7B"/>
    <w:rsid w:val="00E6202F"/>
    <w:rsid w:val="00E62042"/>
    <w:rsid w:val="00E622BB"/>
    <w:rsid w:val="00E627E6"/>
    <w:rsid w:val="00E628BE"/>
    <w:rsid w:val="00E630A3"/>
    <w:rsid w:val="00E638CD"/>
    <w:rsid w:val="00E63EA5"/>
    <w:rsid w:val="00E64573"/>
    <w:rsid w:val="00E64F25"/>
    <w:rsid w:val="00E651B9"/>
    <w:rsid w:val="00E656E7"/>
    <w:rsid w:val="00E65BD4"/>
    <w:rsid w:val="00E65BFF"/>
    <w:rsid w:val="00E660D7"/>
    <w:rsid w:val="00E661FF"/>
    <w:rsid w:val="00E66BC2"/>
    <w:rsid w:val="00E66E41"/>
    <w:rsid w:val="00E67B25"/>
    <w:rsid w:val="00E7073A"/>
    <w:rsid w:val="00E713B1"/>
    <w:rsid w:val="00E730CE"/>
    <w:rsid w:val="00E736A4"/>
    <w:rsid w:val="00E73B4D"/>
    <w:rsid w:val="00E73FD6"/>
    <w:rsid w:val="00E7442D"/>
    <w:rsid w:val="00E74456"/>
    <w:rsid w:val="00E74C54"/>
    <w:rsid w:val="00E74EAB"/>
    <w:rsid w:val="00E74EC1"/>
    <w:rsid w:val="00E74FD7"/>
    <w:rsid w:val="00E75030"/>
    <w:rsid w:val="00E75710"/>
    <w:rsid w:val="00E76AE3"/>
    <w:rsid w:val="00E770BA"/>
    <w:rsid w:val="00E7746A"/>
    <w:rsid w:val="00E777F1"/>
    <w:rsid w:val="00E811E5"/>
    <w:rsid w:val="00E81347"/>
    <w:rsid w:val="00E8191D"/>
    <w:rsid w:val="00E81FFD"/>
    <w:rsid w:val="00E826B9"/>
    <w:rsid w:val="00E82EA0"/>
    <w:rsid w:val="00E83456"/>
    <w:rsid w:val="00E834EE"/>
    <w:rsid w:val="00E83587"/>
    <w:rsid w:val="00E83EDA"/>
    <w:rsid w:val="00E843B2"/>
    <w:rsid w:val="00E84BB6"/>
    <w:rsid w:val="00E84CBA"/>
    <w:rsid w:val="00E84D75"/>
    <w:rsid w:val="00E85817"/>
    <w:rsid w:val="00E85E58"/>
    <w:rsid w:val="00E86311"/>
    <w:rsid w:val="00E8778E"/>
    <w:rsid w:val="00E87D56"/>
    <w:rsid w:val="00E90583"/>
    <w:rsid w:val="00E905BC"/>
    <w:rsid w:val="00E910AE"/>
    <w:rsid w:val="00E91167"/>
    <w:rsid w:val="00E912C6"/>
    <w:rsid w:val="00E91B68"/>
    <w:rsid w:val="00E92D2C"/>
    <w:rsid w:val="00E9338E"/>
    <w:rsid w:val="00E93BA0"/>
    <w:rsid w:val="00E93D34"/>
    <w:rsid w:val="00E94463"/>
    <w:rsid w:val="00E9496F"/>
    <w:rsid w:val="00E94D2D"/>
    <w:rsid w:val="00E95046"/>
    <w:rsid w:val="00E9550B"/>
    <w:rsid w:val="00E95936"/>
    <w:rsid w:val="00E95966"/>
    <w:rsid w:val="00E95EEA"/>
    <w:rsid w:val="00E964F4"/>
    <w:rsid w:val="00E96716"/>
    <w:rsid w:val="00E96AC5"/>
    <w:rsid w:val="00E972FF"/>
    <w:rsid w:val="00E97547"/>
    <w:rsid w:val="00E97A4A"/>
    <w:rsid w:val="00E97A82"/>
    <w:rsid w:val="00E97F0F"/>
    <w:rsid w:val="00EA01D5"/>
    <w:rsid w:val="00EA029A"/>
    <w:rsid w:val="00EA036A"/>
    <w:rsid w:val="00EA04A1"/>
    <w:rsid w:val="00EA06EB"/>
    <w:rsid w:val="00EA12BC"/>
    <w:rsid w:val="00EA24F9"/>
    <w:rsid w:val="00EA2A1A"/>
    <w:rsid w:val="00EA2A41"/>
    <w:rsid w:val="00EA39DE"/>
    <w:rsid w:val="00EA4438"/>
    <w:rsid w:val="00EA4485"/>
    <w:rsid w:val="00EA4664"/>
    <w:rsid w:val="00EA49DD"/>
    <w:rsid w:val="00EA4BED"/>
    <w:rsid w:val="00EA4E82"/>
    <w:rsid w:val="00EA4F3B"/>
    <w:rsid w:val="00EA500D"/>
    <w:rsid w:val="00EA542E"/>
    <w:rsid w:val="00EA5BE1"/>
    <w:rsid w:val="00EA5EAA"/>
    <w:rsid w:val="00EA6AAC"/>
    <w:rsid w:val="00EA7986"/>
    <w:rsid w:val="00EA79F6"/>
    <w:rsid w:val="00EA7BC8"/>
    <w:rsid w:val="00EB006F"/>
    <w:rsid w:val="00EB065F"/>
    <w:rsid w:val="00EB0C2E"/>
    <w:rsid w:val="00EB2459"/>
    <w:rsid w:val="00EB279B"/>
    <w:rsid w:val="00EB2A54"/>
    <w:rsid w:val="00EB314C"/>
    <w:rsid w:val="00EB3183"/>
    <w:rsid w:val="00EB3976"/>
    <w:rsid w:val="00EB45D5"/>
    <w:rsid w:val="00EB4696"/>
    <w:rsid w:val="00EB4B49"/>
    <w:rsid w:val="00EB4EED"/>
    <w:rsid w:val="00EB5213"/>
    <w:rsid w:val="00EB5976"/>
    <w:rsid w:val="00EB6217"/>
    <w:rsid w:val="00EB6D26"/>
    <w:rsid w:val="00EB6D85"/>
    <w:rsid w:val="00EB71CA"/>
    <w:rsid w:val="00EB7450"/>
    <w:rsid w:val="00EB7C06"/>
    <w:rsid w:val="00EC016E"/>
    <w:rsid w:val="00EC026E"/>
    <w:rsid w:val="00EC05FC"/>
    <w:rsid w:val="00EC0D8D"/>
    <w:rsid w:val="00EC0E3D"/>
    <w:rsid w:val="00EC1E99"/>
    <w:rsid w:val="00EC2FC2"/>
    <w:rsid w:val="00EC3424"/>
    <w:rsid w:val="00EC4656"/>
    <w:rsid w:val="00EC4CEE"/>
    <w:rsid w:val="00EC553E"/>
    <w:rsid w:val="00EC5649"/>
    <w:rsid w:val="00EC56AB"/>
    <w:rsid w:val="00EC5E14"/>
    <w:rsid w:val="00EC603A"/>
    <w:rsid w:val="00EC63D2"/>
    <w:rsid w:val="00EC68CB"/>
    <w:rsid w:val="00EC6FBD"/>
    <w:rsid w:val="00EC714F"/>
    <w:rsid w:val="00EC71A4"/>
    <w:rsid w:val="00EC73B4"/>
    <w:rsid w:val="00EC7B30"/>
    <w:rsid w:val="00EC7EE5"/>
    <w:rsid w:val="00ED04B9"/>
    <w:rsid w:val="00ED09DE"/>
    <w:rsid w:val="00ED0D21"/>
    <w:rsid w:val="00ED110E"/>
    <w:rsid w:val="00ED11FB"/>
    <w:rsid w:val="00ED1BC1"/>
    <w:rsid w:val="00ED1E22"/>
    <w:rsid w:val="00ED23E1"/>
    <w:rsid w:val="00ED28B2"/>
    <w:rsid w:val="00ED29EB"/>
    <w:rsid w:val="00ED2DF7"/>
    <w:rsid w:val="00ED32F2"/>
    <w:rsid w:val="00ED3334"/>
    <w:rsid w:val="00ED36ED"/>
    <w:rsid w:val="00ED3C1E"/>
    <w:rsid w:val="00ED4629"/>
    <w:rsid w:val="00ED492B"/>
    <w:rsid w:val="00ED4AC2"/>
    <w:rsid w:val="00ED518E"/>
    <w:rsid w:val="00ED54D1"/>
    <w:rsid w:val="00ED5D27"/>
    <w:rsid w:val="00ED6214"/>
    <w:rsid w:val="00ED6B0C"/>
    <w:rsid w:val="00ED78BD"/>
    <w:rsid w:val="00ED7B4F"/>
    <w:rsid w:val="00ED7BD5"/>
    <w:rsid w:val="00ED7C13"/>
    <w:rsid w:val="00ED7F52"/>
    <w:rsid w:val="00EE0002"/>
    <w:rsid w:val="00EE0049"/>
    <w:rsid w:val="00EE0814"/>
    <w:rsid w:val="00EE09C1"/>
    <w:rsid w:val="00EE09FD"/>
    <w:rsid w:val="00EE0F2E"/>
    <w:rsid w:val="00EE1231"/>
    <w:rsid w:val="00EE14B2"/>
    <w:rsid w:val="00EE2D29"/>
    <w:rsid w:val="00EE2D7E"/>
    <w:rsid w:val="00EE2DC7"/>
    <w:rsid w:val="00EE2FB3"/>
    <w:rsid w:val="00EE326F"/>
    <w:rsid w:val="00EE37D9"/>
    <w:rsid w:val="00EE3F2F"/>
    <w:rsid w:val="00EE4026"/>
    <w:rsid w:val="00EE59DC"/>
    <w:rsid w:val="00EE6165"/>
    <w:rsid w:val="00EE61DD"/>
    <w:rsid w:val="00EE6308"/>
    <w:rsid w:val="00EE6386"/>
    <w:rsid w:val="00EE6430"/>
    <w:rsid w:val="00EE684C"/>
    <w:rsid w:val="00EE6971"/>
    <w:rsid w:val="00EE69A2"/>
    <w:rsid w:val="00EE6AF1"/>
    <w:rsid w:val="00EE6DB3"/>
    <w:rsid w:val="00EE6F82"/>
    <w:rsid w:val="00EE7897"/>
    <w:rsid w:val="00EE7CFF"/>
    <w:rsid w:val="00EF0225"/>
    <w:rsid w:val="00EF07CC"/>
    <w:rsid w:val="00EF0E23"/>
    <w:rsid w:val="00EF18D1"/>
    <w:rsid w:val="00EF1940"/>
    <w:rsid w:val="00EF21E4"/>
    <w:rsid w:val="00EF2D03"/>
    <w:rsid w:val="00EF2EE8"/>
    <w:rsid w:val="00EF309E"/>
    <w:rsid w:val="00EF31F6"/>
    <w:rsid w:val="00EF4170"/>
    <w:rsid w:val="00EF4AFD"/>
    <w:rsid w:val="00EF564D"/>
    <w:rsid w:val="00EF5AC5"/>
    <w:rsid w:val="00EF5CE4"/>
    <w:rsid w:val="00EF6308"/>
    <w:rsid w:val="00EF6761"/>
    <w:rsid w:val="00EF6DDD"/>
    <w:rsid w:val="00EF7387"/>
    <w:rsid w:val="00EF7447"/>
    <w:rsid w:val="00F00179"/>
    <w:rsid w:val="00F011BA"/>
    <w:rsid w:val="00F01243"/>
    <w:rsid w:val="00F024EF"/>
    <w:rsid w:val="00F02ED0"/>
    <w:rsid w:val="00F0334D"/>
    <w:rsid w:val="00F03356"/>
    <w:rsid w:val="00F03DEC"/>
    <w:rsid w:val="00F03E9A"/>
    <w:rsid w:val="00F03FAA"/>
    <w:rsid w:val="00F04170"/>
    <w:rsid w:val="00F054CD"/>
    <w:rsid w:val="00F0562E"/>
    <w:rsid w:val="00F0604F"/>
    <w:rsid w:val="00F066A8"/>
    <w:rsid w:val="00F0688C"/>
    <w:rsid w:val="00F06B37"/>
    <w:rsid w:val="00F06CDD"/>
    <w:rsid w:val="00F06F6E"/>
    <w:rsid w:val="00F07444"/>
    <w:rsid w:val="00F074F0"/>
    <w:rsid w:val="00F075C8"/>
    <w:rsid w:val="00F07687"/>
    <w:rsid w:val="00F07956"/>
    <w:rsid w:val="00F07B9B"/>
    <w:rsid w:val="00F07C3D"/>
    <w:rsid w:val="00F10371"/>
    <w:rsid w:val="00F1042C"/>
    <w:rsid w:val="00F106A9"/>
    <w:rsid w:val="00F10E67"/>
    <w:rsid w:val="00F10E75"/>
    <w:rsid w:val="00F10EF3"/>
    <w:rsid w:val="00F1101A"/>
    <w:rsid w:val="00F11304"/>
    <w:rsid w:val="00F113BF"/>
    <w:rsid w:val="00F11BB9"/>
    <w:rsid w:val="00F11C8F"/>
    <w:rsid w:val="00F12793"/>
    <w:rsid w:val="00F1294B"/>
    <w:rsid w:val="00F12D26"/>
    <w:rsid w:val="00F12ED5"/>
    <w:rsid w:val="00F12FDB"/>
    <w:rsid w:val="00F134D0"/>
    <w:rsid w:val="00F139A2"/>
    <w:rsid w:val="00F13D2A"/>
    <w:rsid w:val="00F140D1"/>
    <w:rsid w:val="00F14262"/>
    <w:rsid w:val="00F144A4"/>
    <w:rsid w:val="00F14A5F"/>
    <w:rsid w:val="00F14E6F"/>
    <w:rsid w:val="00F15B33"/>
    <w:rsid w:val="00F160D0"/>
    <w:rsid w:val="00F16931"/>
    <w:rsid w:val="00F17682"/>
    <w:rsid w:val="00F177C4"/>
    <w:rsid w:val="00F178EC"/>
    <w:rsid w:val="00F17AE0"/>
    <w:rsid w:val="00F2035C"/>
    <w:rsid w:val="00F206CC"/>
    <w:rsid w:val="00F20962"/>
    <w:rsid w:val="00F217CA"/>
    <w:rsid w:val="00F21AF2"/>
    <w:rsid w:val="00F21D94"/>
    <w:rsid w:val="00F22807"/>
    <w:rsid w:val="00F22ABE"/>
    <w:rsid w:val="00F22CFD"/>
    <w:rsid w:val="00F22D93"/>
    <w:rsid w:val="00F23BA9"/>
    <w:rsid w:val="00F23CFF"/>
    <w:rsid w:val="00F23D5C"/>
    <w:rsid w:val="00F23D5F"/>
    <w:rsid w:val="00F24203"/>
    <w:rsid w:val="00F24FAD"/>
    <w:rsid w:val="00F25137"/>
    <w:rsid w:val="00F257B5"/>
    <w:rsid w:val="00F260B6"/>
    <w:rsid w:val="00F2690C"/>
    <w:rsid w:val="00F26D54"/>
    <w:rsid w:val="00F26F04"/>
    <w:rsid w:val="00F27438"/>
    <w:rsid w:val="00F3024B"/>
    <w:rsid w:val="00F30398"/>
    <w:rsid w:val="00F307A0"/>
    <w:rsid w:val="00F31AC4"/>
    <w:rsid w:val="00F32210"/>
    <w:rsid w:val="00F32DB2"/>
    <w:rsid w:val="00F32F41"/>
    <w:rsid w:val="00F3306D"/>
    <w:rsid w:val="00F336BB"/>
    <w:rsid w:val="00F33766"/>
    <w:rsid w:val="00F33A16"/>
    <w:rsid w:val="00F33EA8"/>
    <w:rsid w:val="00F33ECE"/>
    <w:rsid w:val="00F35016"/>
    <w:rsid w:val="00F3571C"/>
    <w:rsid w:val="00F36ABA"/>
    <w:rsid w:val="00F36B64"/>
    <w:rsid w:val="00F36BF6"/>
    <w:rsid w:val="00F36F2F"/>
    <w:rsid w:val="00F37DA4"/>
    <w:rsid w:val="00F400F7"/>
    <w:rsid w:val="00F40C05"/>
    <w:rsid w:val="00F414CE"/>
    <w:rsid w:val="00F415F6"/>
    <w:rsid w:val="00F417A0"/>
    <w:rsid w:val="00F41ECC"/>
    <w:rsid w:val="00F422A5"/>
    <w:rsid w:val="00F42A4D"/>
    <w:rsid w:val="00F42A56"/>
    <w:rsid w:val="00F42E07"/>
    <w:rsid w:val="00F43216"/>
    <w:rsid w:val="00F4322E"/>
    <w:rsid w:val="00F4326F"/>
    <w:rsid w:val="00F43427"/>
    <w:rsid w:val="00F434CA"/>
    <w:rsid w:val="00F43625"/>
    <w:rsid w:val="00F43C3A"/>
    <w:rsid w:val="00F43D81"/>
    <w:rsid w:val="00F43FCE"/>
    <w:rsid w:val="00F44679"/>
    <w:rsid w:val="00F446E7"/>
    <w:rsid w:val="00F44CFD"/>
    <w:rsid w:val="00F44F6C"/>
    <w:rsid w:val="00F44FFF"/>
    <w:rsid w:val="00F452F5"/>
    <w:rsid w:val="00F45585"/>
    <w:rsid w:val="00F46228"/>
    <w:rsid w:val="00F4626B"/>
    <w:rsid w:val="00F4640B"/>
    <w:rsid w:val="00F474F6"/>
    <w:rsid w:val="00F47BA2"/>
    <w:rsid w:val="00F47FC9"/>
    <w:rsid w:val="00F50128"/>
    <w:rsid w:val="00F50DEC"/>
    <w:rsid w:val="00F51399"/>
    <w:rsid w:val="00F515FB"/>
    <w:rsid w:val="00F5161F"/>
    <w:rsid w:val="00F51A58"/>
    <w:rsid w:val="00F5207E"/>
    <w:rsid w:val="00F527C1"/>
    <w:rsid w:val="00F527D8"/>
    <w:rsid w:val="00F52DB1"/>
    <w:rsid w:val="00F52E18"/>
    <w:rsid w:val="00F53296"/>
    <w:rsid w:val="00F538E6"/>
    <w:rsid w:val="00F539B2"/>
    <w:rsid w:val="00F5449A"/>
    <w:rsid w:val="00F54541"/>
    <w:rsid w:val="00F54926"/>
    <w:rsid w:val="00F55454"/>
    <w:rsid w:val="00F55870"/>
    <w:rsid w:val="00F56B74"/>
    <w:rsid w:val="00F56CC2"/>
    <w:rsid w:val="00F56D84"/>
    <w:rsid w:val="00F56E8D"/>
    <w:rsid w:val="00F56FB7"/>
    <w:rsid w:val="00F57FD1"/>
    <w:rsid w:val="00F60787"/>
    <w:rsid w:val="00F60B80"/>
    <w:rsid w:val="00F615F3"/>
    <w:rsid w:val="00F61A39"/>
    <w:rsid w:val="00F620DC"/>
    <w:rsid w:val="00F62756"/>
    <w:rsid w:val="00F62A59"/>
    <w:rsid w:val="00F62A94"/>
    <w:rsid w:val="00F634D3"/>
    <w:rsid w:val="00F63513"/>
    <w:rsid w:val="00F63543"/>
    <w:rsid w:val="00F63A64"/>
    <w:rsid w:val="00F63E9B"/>
    <w:rsid w:val="00F63FDE"/>
    <w:rsid w:val="00F6410E"/>
    <w:rsid w:val="00F64498"/>
    <w:rsid w:val="00F6460A"/>
    <w:rsid w:val="00F646B2"/>
    <w:rsid w:val="00F64790"/>
    <w:rsid w:val="00F64A2D"/>
    <w:rsid w:val="00F65191"/>
    <w:rsid w:val="00F6574C"/>
    <w:rsid w:val="00F65AB9"/>
    <w:rsid w:val="00F6647D"/>
    <w:rsid w:val="00F66543"/>
    <w:rsid w:val="00F669D7"/>
    <w:rsid w:val="00F66B84"/>
    <w:rsid w:val="00F672FC"/>
    <w:rsid w:val="00F67830"/>
    <w:rsid w:val="00F67B54"/>
    <w:rsid w:val="00F67B79"/>
    <w:rsid w:val="00F70251"/>
    <w:rsid w:val="00F703A1"/>
    <w:rsid w:val="00F70C6C"/>
    <w:rsid w:val="00F70F88"/>
    <w:rsid w:val="00F7162C"/>
    <w:rsid w:val="00F71A2E"/>
    <w:rsid w:val="00F71C5B"/>
    <w:rsid w:val="00F71E8B"/>
    <w:rsid w:val="00F72A12"/>
    <w:rsid w:val="00F72E5C"/>
    <w:rsid w:val="00F734A9"/>
    <w:rsid w:val="00F73899"/>
    <w:rsid w:val="00F73907"/>
    <w:rsid w:val="00F73DC4"/>
    <w:rsid w:val="00F74008"/>
    <w:rsid w:val="00F7401D"/>
    <w:rsid w:val="00F7427E"/>
    <w:rsid w:val="00F745EC"/>
    <w:rsid w:val="00F746DC"/>
    <w:rsid w:val="00F74B36"/>
    <w:rsid w:val="00F74F65"/>
    <w:rsid w:val="00F750AD"/>
    <w:rsid w:val="00F76105"/>
    <w:rsid w:val="00F7661A"/>
    <w:rsid w:val="00F770B6"/>
    <w:rsid w:val="00F7716D"/>
    <w:rsid w:val="00F77944"/>
    <w:rsid w:val="00F77B13"/>
    <w:rsid w:val="00F77B14"/>
    <w:rsid w:val="00F80256"/>
    <w:rsid w:val="00F803A3"/>
    <w:rsid w:val="00F80459"/>
    <w:rsid w:val="00F80A61"/>
    <w:rsid w:val="00F80ACE"/>
    <w:rsid w:val="00F80C0E"/>
    <w:rsid w:val="00F821D7"/>
    <w:rsid w:val="00F82713"/>
    <w:rsid w:val="00F82BB5"/>
    <w:rsid w:val="00F82C88"/>
    <w:rsid w:val="00F82CBC"/>
    <w:rsid w:val="00F83468"/>
    <w:rsid w:val="00F83D91"/>
    <w:rsid w:val="00F83DFE"/>
    <w:rsid w:val="00F840E2"/>
    <w:rsid w:val="00F8490B"/>
    <w:rsid w:val="00F84FCF"/>
    <w:rsid w:val="00F854C9"/>
    <w:rsid w:val="00F85FB5"/>
    <w:rsid w:val="00F86467"/>
    <w:rsid w:val="00F8651B"/>
    <w:rsid w:val="00F86550"/>
    <w:rsid w:val="00F867F4"/>
    <w:rsid w:val="00F86A6E"/>
    <w:rsid w:val="00F86A8E"/>
    <w:rsid w:val="00F87404"/>
    <w:rsid w:val="00F875F0"/>
    <w:rsid w:val="00F8771B"/>
    <w:rsid w:val="00F87A59"/>
    <w:rsid w:val="00F87B67"/>
    <w:rsid w:val="00F87B6E"/>
    <w:rsid w:val="00F90534"/>
    <w:rsid w:val="00F90B79"/>
    <w:rsid w:val="00F90FAA"/>
    <w:rsid w:val="00F91015"/>
    <w:rsid w:val="00F9121F"/>
    <w:rsid w:val="00F91DA6"/>
    <w:rsid w:val="00F91FAC"/>
    <w:rsid w:val="00F91FCF"/>
    <w:rsid w:val="00F92744"/>
    <w:rsid w:val="00F929C8"/>
    <w:rsid w:val="00F92ACA"/>
    <w:rsid w:val="00F92ADA"/>
    <w:rsid w:val="00F92EB2"/>
    <w:rsid w:val="00F9301F"/>
    <w:rsid w:val="00F93555"/>
    <w:rsid w:val="00F94092"/>
    <w:rsid w:val="00F94BA5"/>
    <w:rsid w:val="00F94C43"/>
    <w:rsid w:val="00F94C59"/>
    <w:rsid w:val="00F95389"/>
    <w:rsid w:val="00F962D8"/>
    <w:rsid w:val="00F966B6"/>
    <w:rsid w:val="00F967DB"/>
    <w:rsid w:val="00F96B71"/>
    <w:rsid w:val="00F9713F"/>
    <w:rsid w:val="00F971B9"/>
    <w:rsid w:val="00F971E6"/>
    <w:rsid w:val="00F97841"/>
    <w:rsid w:val="00F97881"/>
    <w:rsid w:val="00F978D1"/>
    <w:rsid w:val="00F97C20"/>
    <w:rsid w:val="00F97C8B"/>
    <w:rsid w:val="00F97E1B"/>
    <w:rsid w:val="00F97F1D"/>
    <w:rsid w:val="00FA022B"/>
    <w:rsid w:val="00FA0891"/>
    <w:rsid w:val="00FA10C3"/>
    <w:rsid w:val="00FA1787"/>
    <w:rsid w:val="00FA1C24"/>
    <w:rsid w:val="00FA20A4"/>
    <w:rsid w:val="00FA28DF"/>
    <w:rsid w:val="00FA2C25"/>
    <w:rsid w:val="00FA2E9F"/>
    <w:rsid w:val="00FA394D"/>
    <w:rsid w:val="00FA3C74"/>
    <w:rsid w:val="00FA3CF2"/>
    <w:rsid w:val="00FA443B"/>
    <w:rsid w:val="00FA50C7"/>
    <w:rsid w:val="00FA54AC"/>
    <w:rsid w:val="00FA58A6"/>
    <w:rsid w:val="00FA5A91"/>
    <w:rsid w:val="00FA5C73"/>
    <w:rsid w:val="00FA5D15"/>
    <w:rsid w:val="00FA6019"/>
    <w:rsid w:val="00FA62DD"/>
    <w:rsid w:val="00FA6543"/>
    <w:rsid w:val="00FA6FD5"/>
    <w:rsid w:val="00FA7167"/>
    <w:rsid w:val="00FB0074"/>
    <w:rsid w:val="00FB0BE1"/>
    <w:rsid w:val="00FB24AE"/>
    <w:rsid w:val="00FB25A8"/>
    <w:rsid w:val="00FB2654"/>
    <w:rsid w:val="00FB2EF4"/>
    <w:rsid w:val="00FB3610"/>
    <w:rsid w:val="00FB420D"/>
    <w:rsid w:val="00FB4744"/>
    <w:rsid w:val="00FB5310"/>
    <w:rsid w:val="00FB5516"/>
    <w:rsid w:val="00FB5D12"/>
    <w:rsid w:val="00FB5FEF"/>
    <w:rsid w:val="00FB6553"/>
    <w:rsid w:val="00FB67CD"/>
    <w:rsid w:val="00FB7FD3"/>
    <w:rsid w:val="00FC0234"/>
    <w:rsid w:val="00FC030B"/>
    <w:rsid w:val="00FC055D"/>
    <w:rsid w:val="00FC0727"/>
    <w:rsid w:val="00FC0BCB"/>
    <w:rsid w:val="00FC1DC3"/>
    <w:rsid w:val="00FC2158"/>
    <w:rsid w:val="00FC2603"/>
    <w:rsid w:val="00FC31BC"/>
    <w:rsid w:val="00FC35A4"/>
    <w:rsid w:val="00FC3CAC"/>
    <w:rsid w:val="00FC4151"/>
    <w:rsid w:val="00FC4A34"/>
    <w:rsid w:val="00FC4DC1"/>
    <w:rsid w:val="00FC558E"/>
    <w:rsid w:val="00FC5923"/>
    <w:rsid w:val="00FC59A5"/>
    <w:rsid w:val="00FC5FF4"/>
    <w:rsid w:val="00FC6263"/>
    <w:rsid w:val="00FC65B0"/>
    <w:rsid w:val="00FC7095"/>
    <w:rsid w:val="00FC72FC"/>
    <w:rsid w:val="00FC7485"/>
    <w:rsid w:val="00FC7B05"/>
    <w:rsid w:val="00FC7EA3"/>
    <w:rsid w:val="00FD009D"/>
    <w:rsid w:val="00FD0696"/>
    <w:rsid w:val="00FD0787"/>
    <w:rsid w:val="00FD0F2D"/>
    <w:rsid w:val="00FD0FFB"/>
    <w:rsid w:val="00FD10D0"/>
    <w:rsid w:val="00FD132B"/>
    <w:rsid w:val="00FD1F36"/>
    <w:rsid w:val="00FD1F40"/>
    <w:rsid w:val="00FD249A"/>
    <w:rsid w:val="00FD24CA"/>
    <w:rsid w:val="00FD2515"/>
    <w:rsid w:val="00FD253A"/>
    <w:rsid w:val="00FD2788"/>
    <w:rsid w:val="00FD2C2E"/>
    <w:rsid w:val="00FD30EB"/>
    <w:rsid w:val="00FD363D"/>
    <w:rsid w:val="00FD36F7"/>
    <w:rsid w:val="00FD3DAE"/>
    <w:rsid w:val="00FD4019"/>
    <w:rsid w:val="00FD4BFB"/>
    <w:rsid w:val="00FD4C81"/>
    <w:rsid w:val="00FD4D65"/>
    <w:rsid w:val="00FD513D"/>
    <w:rsid w:val="00FD59B6"/>
    <w:rsid w:val="00FD611A"/>
    <w:rsid w:val="00FD639D"/>
    <w:rsid w:val="00FD63CA"/>
    <w:rsid w:val="00FD64AE"/>
    <w:rsid w:val="00FD6554"/>
    <w:rsid w:val="00FD6F1D"/>
    <w:rsid w:val="00FD6FFA"/>
    <w:rsid w:val="00FD72CD"/>
    <w:rsid w:val="00FD7409"/>
    <w:rsid w:val="00FD771B"/>
    <w:rsid w:val="00FD7979"/>
    <w:rsid w:val="00FD7A14"/>
    <w:rsid w:val="00FE04D5"/>
    <w:rsid w:val="00FE05E3"/>
    <w:rsid w:val="00FE0729"/>
    <w:rsid w:val="00FE0C3C"/>
    <w:rsid w:val="00FE0CA9"/>
    <w:rsid w:val="00FE0E49"/>
    <w:rsid w:val="00FE16C7"/>
    <w:rsid w:val="00FE16DB"/>
    <w:rsid w:val="00FE179A"/>
    <w:rsid w:val="00FE1D07"/>
    <w:rsid w:val="00FE1DAA"/>
    <w:rsid w:val="00FE1DD3"/>
    <w:rsid w:val="00FE1E08"/>
    <w:rsid w:val="00FE21C9"/>
    <w:rsid w:val="00FE2705"/>
    <w:rsid w:val="00FE273D"/>
    <w:rsid w:val="00FE285D"/>
    <w:rsid w:val="00FE29A7"/>
    <w:rsid w:val="00FE2A6B"/>
    <w:rsid w:val="00FE2A8C"/>
    <w:rsid w:val="00FE2E32"/>
    <w:rsid w:val="00FE31E9"/>
    <w:rsid w:val="00FE3225"/>
    <w:rsid w:val="00FE36AC"/>
    <w:rsid w:val="00FE3740"/>
    <w:rsid w:val="00FE4635"/>
    <w:rsid w:val="00FE4763"/>
    <w:rsid w:val="00FE487E"/>
    <w:rsid w:val="00FE5098"/>
    <w:rsid w:val="00FE5381"/>
    <w:rsid w:val="00FE581B"/>
    <w:rsid w:val="00FE582D"/>
    <w:rsid w:val="00FE6660"/>
    <w:rsid w:val="00FE671A"/>
    <w:rsid w:val="00FE7A0E"/>
    <w:rsid w:val="00FE7E7E"/>
    <w:rsid w:val="00FF05F3"/>
    <w:rsid w:val="00FF1064"/>
    <w:rsid w:val="00FF1CEE"/>
    <w:rsid w:val="00FF2094"/>
    <w:rsid w:val="00FF273A"/>
    <w:rsid w:val="00FF2D62"/>
    <w:rsid w:val="00FF2DD9"/>
    <w:rsid w:val="00FF3147"/>
    <w:rsid w:val="00FF3165"/>
    <w:rsid w:val="00FF35B7"/>
    <w:rsid w:val="00FF3B85"/>
    <w:rsid w:val="00FF3DCB"/>
    <w:rsid w:val="00FF43F3"/>
    <w:rsid w:val="00FF4756"/>
    <w:rsid w:val="00FF4822"/>
    <w:rsid w:val="00FF4FB2"/>
    <w:rsid w:val="00FF524D"/>
    <w:rsid w:val="00FF5719"/>
    <w:rsid w:val="00FF5988"/>
    <w:rsid w:val="00FF5DB5"/>
    <w:rsid w:val="00FF6708"/>
    <w:rsid w:val="00FF69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E6CE2"/>
  <w15:chartTrackingRefBased/>
  <w15:docId w15:val="{E13F9F4F-3B39-4240-8BC2-13FE1402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6C2760"/>
    <w:rPr>
      <w:rFonts w:ascii="Garamond" w:hAnsi="Garamond"/>
      <w:sz w:val="24"/>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6C2760"/>
    <w:pPr>
      <w:jc w:val="center"/>
    </w:pPr>
    <w:rPr>
      <w:rFonts w:ascii="Times New Roman" w:hAnsi="Times New Roman"/>
      <w:b/>
      <w:bCs/>
      <w:lang w:val="es-AR"/>
    </w:rPr>
  </w:style>
  <w:style w:type="paragraph" w:styleId="Encabezado">
    <w:name w:val="header"/>
    <w:basedOn w:val="Normal"/>
    <w:rsid w:val="006C2760"/>
    <w:pPr>
      <w:tabs>
        <w:tab w:val="center" w:pos="4419"/>
        <w:tab w:val="right" w:pos="8838"/>
      </w:tabs>
    </w:pPr>
    <w:rPr>
      <w:rFonts w:ascii="Times New Roman" w:hAnsi="Times New Roman"/>
      <w:szCs w:val="24"/>
      <w:lang w:val="es-ES" w:eastAsia="es-ES"/>
    </w:rPr>
  </w:style>
  <w:style w:type="paragraph" w:styleId="Sangra2detindependiente">
    <w:name w:val="Body Text Indent 2"/>
    <w:aliases w:val="bti2"/>
    <w:basedOn w:val="Normal"/>
    <w:link w:val="Sangra2detindependienteCar"/>
    <w:rsid w:val="006C2760"/>
    <w:pPr>
      <w:spacing w:after="120" w:line="480" w:lineRule="auto"/>
      <w:ind w:left="283"/>
    </w:pPr>
    <w:rPr>
      <w:rFonts w:ascii="Times New Roman" w:hAnsi="Times New Roman"/>
      <w:lang w:val="es-AR"/>
    </w:rPr>
  </w:style>
  <w:style w:type="character" w:customStyle="1" w:styleId="Sangra2detindependienteCar">
    <w:name w:val="Sangría 2 de t. independiente Car"/>
    <w:aliases w:val="bti2 Car"/>
    <w:link w:val="Sangra2detindependiente"/>
    <w:rsid w:val="006C2760"/>
    <w:rPr>
      <w:sz w:val="24"/>
      <w:lang w:val="es-AR" w:eastAsia="en-US" w:bidi="ar-SA"/>
    </w:rPr>
  </w:style>
  <w:style w:type="paragraph" w:customStyle="1" w:styleId="CenteredText">
    <w:name w:val="Centered Text"/>
    <w:basedOn w:val="Normal"/>
    <w:rsid w:val="006C2760"/>
    <w:pPr>
      <w:spacing w:after="240"/>
      <w:jc w:val="center"/>
    </w:pPr>
    <w:rPr>
      <w:rFonts w:ascii="Times New Roman" w:hAnsi="Times New Roman"/>
      <w:sz w:val="20"/>
      <w:szCs w:val="24"/>
      <w:lang w:val="es-AR"/>
    </w:rPr>
  </w:style>
  <w:style w:type="paragraph" w:styleId="Textoindependiente3">
    <w:name w:val="Body Text 3"/>
    <w:basedOn w:val="Normal"/>
    <w:rsid w:val="006F0D5A"/>
    <w:pPr>
      <w:spacing w:after="120"/>
    </w:pPr>
    <w:rPr>
      <w:sz w:val="16"/>
      <w:szCs w:val="16"/>
    </w:rPr>
  </w:style>
  <w:style w:type="paragraph" w:styleId="Textodeglobo">
    <w:name w:val="Balloon Text"/>
    <w:basedOn w:val="Normal"/>
    <w:semiHidden/>
    <w:rsid w:val="00CB3535"/>
    <w:rPr>
      <w:rFonts w:ascii="Tahoma" w:hAnsi="Tahoma" w:cs="Tahoma"/>
      <w:sz w:val="16"/>
      <w:szCs w:val="16"/>
    </w:rPr>
  </w:style>
  <w:style w:type="character" w:customStyle="1" w:styleId="CarCar2">
    <w:name w:val="Car Car2"/>
    <w:semiHidden/>
    <w:locked/>
    <w:rsid w:val="00AD046A"/>
    <w:rPr>
      <w:sz w:val="24"/>
      <w:lang w:val="es-AR" w:eastAsia="en-US" w:bidi="ar-SA"/>
    </w:rPr>
  </w:style>
  <w:style w:type="character" w:styleId="Hipervnculo">
    <w:name w:val="Hyperlink"/>
    <w:rsid w:val="00D5794A"/>
    <w:rPr>
      <w:color w:val="0000FF"/>
      <w:u w:val="single"/>
    </w:rPr>
  </w:style>
  <w:style w:type="character" w:styleId="Mencinsinresolver">
    <w:name w:val="Unresolved Mention"/>
    <w:basedOn w:val="Fuentedeprrafopredeter"/>
    <w:uiPriority w:val="47"/>
    <w:rsid w:val="00E84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AN-ENERG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D40DFB9C31C34A860BE4FC796D6B0B" ma:contentTypeVersion="7" ma:contentTypeDescription="Crear nuevo documento." ma:contentTypeScope="" ma:versionID="a0ad2b96014616f30b82122902f23d9c">
  <xsd:schema xmlns:xsd="http://www.w3.org/2001/XMLSchema" xmlns:xs="http://www.w3.org/2001/XMLSchema" xmlns:p="http://schemas.microsoft.com/office/2006/metadata/properties" xmlns:ns2="9cf58175-710e-43d7-87ad-69ba79b60466" xmlns:ns3="a82ff964-76b8-453d-a02e-750fd6034a48" targetNamespace="http://schemas.microsoft.com/office/2006/metadata/properties" ma:root="true" ma:fieldsID="134c0d64efd5d1764dc4439765a6ba69" ns2:_="" ns3:_="">
    <xsd:import namespace="9cf58175-710e-43d7-87ad-69ba79b60466"/>
    <xsd:import namespace="a82ff964-76b8-453d-a02e-750fd6034a48"/>
    <xsd:element name="properties">
      <xsd:complexType>
        <xsd:sequence>
          <xsd:element name="documentManagement">
            <xsd:complexType>
              <xsd:all>
                <xsd:element ref="ns2:Activo" minOccurs="0"/>
                <xsd:element ref="ns2:Orden"/>
                <xsd:element ref="ns2:Seccion"/>
                <xsd:element ref="ns2:Seccion_x003a_T_x00ed_tulo" minOccurs="0"/>
                <xsd:element ref="ns2:Seccion_x003a_Ord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58175-710e-43d7-87ad-69ba79b60466" elementFormDefault="qualified">
    <xsd:import namespace="http://schemas.microsoft.com/office/2006/documentManagement/types"/>
    <xsd:import namespace="http://schemas.microsoft.com/office/infopath/2007/PartnerControls"/>
    <xsd:element name="Activo" ma:index="8" nillable="true" ma:displayName="Activo" ma:default="1" ma:internalName="Activo">
      <xsd:simpleType>
        <xsd:restriction base="dms:Boolean"/>
      </xsd:simpleType>
    </xsd:element>
    <xsd:element name="Orden" ma:index="9" ma:displayName="Orden" ma:decimals="0" ma:internalName="Orden">
      <xsd:simpleType>
        <xsd:restriction base="dms:Number"/>
      </xsd:simpleType>
    </xsd:element>
    <xsd:element name="Seccion" ma:index="10" ma:displayName="Seccion" ma:list="{30ca875f-88a2-4ce7-9c0c-d8772f0a8719}" ma:internalName="Seccion" ma:showField="Title">
      <xsd:simpleType>
        <xsd:restriction base="dms:Lookup"/>
      </xsd:simpleType>
    </xsd:element>
    <xsd:element name="Seccion_x003a_T_x00ed_tulo" ma:index="11" nillable="true" ma:displayName="Seccion:Título" ma:list="{30ca875f-88a2-4ce7-9c0c-d8772f0a8719}" ma:internalName="Seccion_x003a_T_x00ed_tulo" ma:readOnly="true" ma:showField="Title" ma:web="a82ff964-76b8-453d-a02e-750fd6034a48">
      <xsd:simpleType>
        <xsd:restriction base="dms:Lookup"/>
      </xsd:simpleType>
    </xsd:element>
    <xsd:element name="Seccion_x003a_Orden" ma:index="12" nillable="true" ma:displayName="Seccion:Orden" ma:list="{30ca875f-88a2-4ce7-9c0c-d8772f0a8719}" ma:internalName="Seccion_x003a_Orden" ma:readOnly="true" ma:showField="Orden" ma:web="a82ff964-76b8-453d-a02e-750fd6034a48">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2ff964-76b8-453d-a02e-750fd6034a48"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rden xmlns="9cf58175-710e-43d7-87ad-69ba79b60466">1</Orden>
    <Activo xmlns="9cf58175-710e-43d7-87ad-69ba79b60466">true</Activo>
    <Seccion xmlns="9cf58175-710e-43d7-87ad-69ba79b60466">15</Secc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1409B-786B-4AD1-A7BF-E389CC052AC6}"/>
</file>

<file path=customXml/itemProps2.xml><?xml version="1.0" encoding="utf-8"?>
<ds:datastoreItem xmlns:ds="http://schemas.openxmlformats.org/officeDocument/2006/customXml" ds:itemID="{405D24F5-C28E-40D5-B4CC-BAD44944ACD5}">
  <ds:schemaRefs>
    <ds:schemaRef ds:uri="http://schemas.openxmlformats.org/officeDocument/2006/bibliography"/>
  </ds:schemaRefs>
</ds:datastoreItem>
</file>

<file path=customXml/itemProps3.xml><?xml version="1.0" encoding="utf-8"?>
<ds:datastoreItem xmlns:ds="http://schemas.openxmlformats.org/officeDocument/2006/customXml" ds:itemID="{512BB6B6-1249-47E9-B648-FDACE1F7E0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5A86F5-BA68-4504-8988-0F04FBCEC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2241</Words>
  <Characters>11125</Characters>
  <Application>Microsoft Office Word</Application>
  <DocSecurity>4</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AVISO DE SUSCRIPCIÓN</vt:lpstr>
      <vt:lpstr>AVISO DE SUSCRIPCIÓN</vt:lpstr>
    </vt:vector>
  </TitlesOfParts>
  <Company>PAGBAM</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Suscripción </dc:title>
  <dc:subject/>
  <dc:creator>PAF</dc:creator>
  <cp:keywords/>
  <dc:description/>
  <cp:lastModifiedBy>Alvarez, María Sol</cp:lastModifiedBy>
  <cp:revision>2</cp:revision>
  <dcterms:created xsi:type="dcterms:W3CDTF">2021-02-09T16:59:00Z</dcterms:created>
  <dcterms:modified xsi:type="dcterms:W3CDTF">2021-02-09T16:59:00Z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0x010100FFD40DFB9C31C34A860BE4FC796D6B0B</vt:lpwstr>
  </property>
</Properties>
</file>